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D1" w:rsidRDefault="006A46D1" w:rsidP="006A46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A46D1" w:rsidRDefault="006A46D1" w:rsidP="006A46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Загривское сельское поселение</w:t>
      </w:r>
    </w:p>
    <w:p w:rsidR="006A46D1" w:rsidRDefault="006A46D1" w:rsidP="006A46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6A46D1" w:rsidRDefault="006A46D1" w:rsidP="006A46D1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Cs w:val="28"/>
          <w:lang w:eastAsia="ru-RU"/>
        </w:rPr>
      </w:pPr>
    </w:p>
    <w:p w:rsidR="006A46D1" w:rsidRDefault="006A46D1" w:rsidP="006A46D1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ПОСТАНОВЛЕНИЕ</w:t>
      </w:r>
      <w:r w:rsidR="00915985">
        <w:rPr>
          <w:b/>
          <w:szCs w:val="28"/>
          <w:lang w:eastAsia="ru-RU"/>
        </w:rPr>
        <w:t xml:space="preserve">                   проект</w:t>
      </w:r>
      <w:bookmarkStart w:id="0" w:name="_GoBack"/>
      <w:bookmarkEnd w:id="0"/>
    </w:p>
    <w:p w:rsidR="006A46D1" w:rsidRDefault="006A46D1" w:rsidP="006A46D1">
      <w:pPr>
        <w:widowControl w:val="0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Cs w:val="28"/>
          <w:lang w:eastAsia="ru-RU"/>
        </w:rPr>
        <w:t xml:space="preserve">                                                                                                   № </w:t>
      </w:r>
    </w:p>
    <w:p w:rsidR="006A46D1" w:rsidRDefault="006A46D1" w:rsidP="006A46D1">
      <w:pPr>
        <w:widowControl w:val="0"/>
        <w:autoSpaceDE w:val="0"/>
        <w:autoSpaceDN w:val="0"/>
        <w:adjustRightInd w:val="0"/>
        <w:ind w:right="1843"/>
        <w:jc w:val="both"/>
        <w:outlineLvl w:val="0"/>
        <w:rPr>
          <w:szCs w:val="28"/>
        </w:rPr>
      </w:pPr>
      <w:r>
        <w:rPr>
          <w:szCs w:val="28"/>
        </w:rPr>
        <w:t xml:space="preserve">О признании утратившим силу </w:t>
      </w:r>
    </w:p>
    <w:p w:rsidR="006A46D1" w:rsidRDefault="006A46D1" w:rsidP="006A46D1">
      <w:pPr>
        <w:widowControl w:val="0"/>
        <w:autoSpaceDE w:val="0"/>
        <w:autoSpaceDN w:val="0"/>
        <w:adjustRightInd w:val="0"/>
        <w:ind w:right="1843"/>
        <w:jc w:val="both"/>
        <w:outlineLvl w:val="0"/>
        <w:rPr>
          <w:szCs w:val="28"/>
        </w:rPr>
      </w:pPr>
      <w:r>
        <w:rPr>
          <w:szCs w:val="28"/>
        </w:rPr>
        <w:t>постановления администрации</w:t>
      </w:r>
    </w:p>
    <w:p w:rsidR="006A46D1" w:rsidRDefault="006A46D1" w:rsidP="006A46D1">
      <w:pPr>
        <w:widowControl w:val="0"/>
        <w:autoSpaceDE w:val="0"/>
        <w:autoSpaceDN w:val="0"/>
        <w:adjustRightInd w:val="0"/>
        <w:ind w:right="1843"/>
        <w:jc w:val="both"/>
        <w:outlineLvl w:val="0"/>
        <w:rPr>
          <w:szCs w:val="28"/>
        </w:rPr>
      </w:pPr>
      <w:r>
        <w:rPr>
          <w:szCs w:val="28"/>
        </w:rPr>
        <w:t>Загривского сельского поселения</w:t>
      </w:r>
    </w:p>
    <w:p w:rsidR="006A46D1" w:rsidRDefault="006A46D1" w:rsidP="006A46D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A46D1" w:rsidRDefault="006A46D1" w:rsidP="006A46D1">
      <w:pPr>
        <w:ind w:firstLine="720"/>
        <w:jc w:val="both"/>
        <w:rPr>
          <w:szCs w:val="28"/>
        </w:rPr>
      </w:pPr>
      <w:r>
        <w:rPr>
          <w:szCs w:val="28"/>
        </w:rPr>
        <w:t>В соответствии</w:t>
      </w:r>
      <w:r>
        <w:rPr>
          <w:bCs/>
          <w:szCs w:val="28"/>
        </w:rPr>
        <w:t xml:space="preserve"> с Федеральным законом Российской Федерации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предоставления государственных услуг» и для приведения  принятых административных регламентов по предоставлению муниципальных услуг в соответствие проектам регламентов, разработанным профильным комитетом Правительства Ленинградской области и одобренным на заседании Комиссии, решением комиссии по повышению качества и доступности предоставления государственных и муниципальных услуг Ленинградской области </w:t>
      </w:r>
      <w:r>
        <w:rPr>
          <w:szCs w:val="28"/>
        </w:rPr>
        <w:t>администрация муниципального образования Загривское сельское поселение Сланцевского муниципального района Ленинградской области</w:t>
      </w:r>
    </w:p>
    <w:p w:rsidR="006A46D1" w:rsidRDefault="006A46D1" w:rsidP="006A46D1">
      <w:pPr>
        <w:jc w:val="both"/>
        <w:rPr>
          <w:bCs/>
          <w:szCs w:val="28"/>
        </w:rPr>
      </w:pPr>
      <w:r>
        <w:rPr>
          <w:szCs w:val="28"/>
        </w:rPr>
        <w:t xml:space="preserve"> п о с т а н о в л я е т:</w:t>
      </w:r>
    </w:p>
    <w:p w:rsidR="006A46D1" w:rsidRDefault="006A46D1" w:rsidP="00C322C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outlineLvl w:val="0"/>
        <w:rPr>
          <w:szCs w:val="28"/>
        </w:rPr>
      </w:pPr>
      <w:r>
        <w:rPr>
          <w:szCs w:val="28"/>
        </w:rPr>
        <w:t xml:space="preserve">Постановление администрации Загривского сельского поселения от </w:t>
      </w:r>
      <w:r w:rsidR="00C322C5">
        <w:rPr>
          <w:szCs w:val="28"/>
        </w:rPr>
        <w:t>01.11.2017г.  № 127</w:t>
      </w:r>
      <w:r>
        <w:rPr>
          <w:szCs w:val="28"/>
        </w:rPr>
        <w:t>-п «</w:t>
      </w:r>
      <w:r w:rsidR="00C322C5">
        <w:rPr>
          <w:szCs w:val="28"/>
        </w:rPr>
        <w:t>Об утверждении административного регламента по предоставлению муниципальной услуги по приватизации жилых помещений муниципального жилищного фонда</w:t>
      </w:r>
      <w:r>
        <w:rPr>
          <w:szCs w:val="28"/>
        </w:rPr>
        <w:t>»  считать утратившим силу.</w:t>
      </w:r>
    </w:p>
    <w:p w:rsidR="006A46D1" w:rsidRDefault="006A46D1" w:rsidP="006A46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outlineLvl w:val="0"/>
        <w:rPr>
          <w:szCs w:val="28"/>
        </w:rPr>
      </w:pPr>
      <w:r>
        <w:rPr>
          <w:szCs w:val="28"/>
        </w:rPr>
        <w:t>Разместить постановление на сайте администрации Загривского сельского            поселения.</w:t>
      </w:r>
    </w:p>
    <w:p w:rsidR="006A46D1" w:rsidRDefault="006A46D1" w:rsidP="006A46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outlineLvl w:val="0"/>
        <w:rPr>
          <w:szCs w:val="28"/>
        </w:rPr>
      </w:pPr>
      <w:r>
        <w:rPr>
          <w:szCs w:val="28"/>
        </w:rPr>
        <w:t>Настоящее постановление вступает в силу с момента официального опубликования.</w:t>
      </w:r>
    </w:p>
    <w:p w:rsidR="006A46D1" w:rsidRDefault="006A46D1" w:rsidP="006A46D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A46D1" w:rsidRDefault="006A46D1" w:rsidP="006A46D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A46D1" w:rsidRDefault="006A46D1" w:rsidP="006A46D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A46D1" w:rsidRDefault="00C322C5" w:rsidP="006A46D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И.о. главы</w:t>
      </w:r>
      <w:r w:rsidR="006A46D1">
        <w:rPr>
          <w:szCs w:val="28"/>
        </w:rPr>
        <w:t xml:space="preserve"> администрации                                                          </w:t>
      </w:r>
    </w:p>
    <w:p w:rsidR="006A46D1" w:rsidRDefault="006A46D1" w:rsidP="006A46D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муниципального образования                                                 </w:t>
      </w:r>
      <w:r w:rsidR="00C322C5">
        <w:rPr>
          <w:szCs w:val="28"/>
        </w:rPr>
        <w:t>О.Р.Комерова</w:t>
      </w:r>
    </w:p>
    <w:p w:rsidR="00167B1F" w:rsidRDefault="00167B1F"/>
    <w:sectPr w:rsidR="00167B1F" w:rsidSect="0016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4A48"/>
    <w:multiLevelType w:val="hybridMultilevel"/>
    <w:tmpl w:val="0C52F49C"/>
    <w:lvl w:ilvl="0" w:tplc="9F724BC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A46D1"/>
    <w:rsid w:val="00167B1F"/>
    <w:rsid w:val="006A46D1"/>
    <w:rsid w:val="00915985"/>
    <w:rsid w:val="00C3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D61F"/>
  <w15:docId w15:val="{08CF6EB2-1041-466B-B815-9EDA911C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D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6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4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2018-04-25T09:14:00Z</dcterms:created>
  <dcterms:modified xsi:type="dcterms:W3CDTF">2018-09-24T11:38:00Z</dcterms:modified>
</cp:coreProperties>
</file>