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B7" w:rsidRDefault="00EF1EB7" w:rsidP="00B526F2">
      <w:pPr>
        <w:spacing w:after="0" w:line="240" w:lineRule="auto"/>
        <w:jc w:val="center"/>
        <w:rPr>
          <w:rFonts w:ascii="Times New Roman" w:hAnsi="Times New Roman" w:cs="Times New Roman"/>
          <w:sz w:val="28"/>
          <w:szCs w:val="28"/>
        </w:rPr>
      </w:pPr>
    </w:p>
    <w:p w:rsidR="00B526F2" w:rsidRPr="00B526F2" w:rsidRDefault="008B3E5E" w:rsidP="00B526F2">
      <w:pPr>
        <w:spacing w:after="0" w:line="240" w:lineRule="auto"/>
        <w:jc w:val="center"/>
        <w:rPr>
          <w:rFonts w:ascii="Times New Roman" w:hAnsi="Times New Roman" w:cs="Times New Roman"/>
          <w:sz w:val="28"/>
          <w:szCs w:val="28"/>
        </w:rPr>
      </w:pPr>
      <w:r w:rsidRPr="008B3E5E">
        <w:rPr>
          <w:rFonts w:ascii="Times New Roman" w:hAnsi="Times New Roman" w:cs="Times New Roman"/>
          <w:b/>
          <w:bCs/>
          <w:noProof/>
          <w:sz w:val="28"/>
          <w:szCs w:val="28"/>
        </w:rPr>
        <w:drawing>
          <wp:inline distT="0" distB="0" distL="0" distR="0">
            <wp:extent cx="533400" cy="400050"/>
            <wp:effectExtent l="19050" t="0" r="0" b="0"/>
            <wp:docPr id="2" name="Рисунок 1" descr="http://www.xn--80aecjgip6aom.xn--p1ai/tinybrowser/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ecjgip6aom.xn--p1ai/tinybrowser/images/1.png"/>
                    <pic:cNvPicPr>
                      <a:picLocks noChangeAspect="1" noChangeArrowheads="1"/>
                    </pic:cNvPicPr>
                  </pic:nvPicPr>
                  <pic:blipFill>
                    <a:blip r:embed="rId8" r:link="rId9" cstate="print"/>
                    <a:srcRect/>
                    <a:stretch>
                      <a:fillRect/>
                    </a:stretch>
                  </pic:blipFill>
                  <pic:spPr bwMode="auto">
                    <a:xfrm>
                      <a:off x="0" y="0"/>
                      <a:ext cx="534670" cy="401003"/>
                    </a:xfrm>
                    <a:prstGeom prst="rect">
                      <a:avLst/>
                    </a:prstGeom>
                    <a:noFill/>
                    <a:ln w="9525">
                      <a:noFill/>
                      <a:miter lim="800000"/>
                      <a:headEnd/>
                      <a:tailEnd/>
                    </a:ln>
                  </pic:spPr>
                </pic:pic>
              </a:graphicData>
            </a:graphic>
          </wp:inline>
        </w:drawing>
      </w:r>
      <w:r w:rsidR="00B526F2" w:rsidRPr="00B526F2">
        <w:rPr>
          <w:rFonts w:ascii="Times New Roman" w:hAnsi="Times New Roman" w:cs="Times New Roman"/>
          <w:b/>
          <w:bCs/>
          <w:sz w:val="28"/>
          <w:szCs w:val="28"/>
        </w:rPr>
        <w:br/>
      </w:r>
    </w:p>
    <w:p w:rsidR="008B3E5E" w:rsidRPr="008B3E5E" w:rsidRDefault="008B3E5E" w:rsidP="008B3E5E">
      <w:pPr>
        <w:spacing w:after="0" w:line="240" w:lineRule="auto"/>
        <w:jc w:val="center"/>
        <w:rPr>
          <w:rFonts w:ascii="Times New Roman" w:hAnsi="Times New Roman" w:cs="Times New Roman"/>
          <w:b/>
          <w:bCs/>
          <w:sz w:val="28"/>
          <w:szCs w:val="28"/>
        </w:rPr>
      </w:pPr>
      <w:r w:rsidRPr="008B3E5E">
        <w:rPr>
          <w:rFonts w:ascii="Times New Roman" w:hAnsi="Times New Roman" w:cs="Times New Roman"/>
          <w:b/>
          <w:bCs/>
          <w:sz w:val="28"/>
          <w:szCs w:val="28"/>
        </w:rPr>
        <w:t>РОССИЙСКАЯ ФЕДЕРАЦИЯ</w:t>
      </w:r>
    </w:p>
    <w:p w:rsidR="008B3E5E" w:rsidRPr="008B3E5E" w:rsidRDefault="008B3E5E" w:rsidP="008B3E5E">
      <w:pPr>
        <w:spacing w:after="0" w:line="240" w:lineRule="auto"/>
        <w:jc w:val="center"/>
        <w:rPr>
          <w:rFonts w:ascii="Times New Roman" w:hAnsi="Times New Roman" w:cs="Times New Roman"/>
          <w:b/>
          <w:bCs/>
          <w:sz w:val="24"/>
          <w:szCs w:val="24"/>
        </w:rPr>
      </w:pPr>
      <w:r w:rsidRPr="008B3E5E">
        <w:rPr>
          <w:rFonts w:ascii="Times New Roman" w:hAnsi="Times New Roman" w:cs="Times New Roman"/>
          <w:b/>
          <w:bCs/>
          <w:sz w:val="24"/>
          <w:szCs w:val="24"/>
        </w:rPr>
        <w:t>администрация муниципального образования Загривское сельское поселение</w:t>
      </w:r>
    </w:p>
    <w:p w:rsidR="008B3E5E" w:rsidRPr="008B3E5E" w:rsidRDefault="008B3E5E" w:rsidP="008B3E5E">
      <w:pPr>
        <w:spacing w:after="0" w:line="240" w:lineRule="auto"/>
        <w:jc w:val="center"/>
        <w:rPr>
          <w:rFonts w:ascii="Times New Roman" w:hAnsi="Times New Roman" w:cs="Times New Roman"/>
          <w:b/>
          <w:bCs/>
          <w:sz w:val="24"/>
          <w:szCs w:val="24"/>
        </w:rPr>
      </w:pPr>
      <w:r w:rsidRPr="008B3E5E">
        <w:rPr>
          <w:rFonts w:ascii="Times New Roman" w:hAnsi="Times New Roman" w:cs="Times New Roman"/>
          <w:b/>
          <w:bCs/>
          <w:sz w:val="24"/>
          <w:szCs w:val="24"/>
        </w:rPr>
        <w:t>Сланцевского муниципального района Ленинградской области</w:t>
      </w:r>
    </w:p>
    <w:p w:rsidR="008B3E5E" w:rsidRPr="008B3E5E" w:rsidRDefault="008B3E5E" w:rsidP="008B3E5E">
      <w:pPr>
        <w:spacing w:after="0" w:line="240" w:lineRule="auto"/>
        <w:jc w:val="center"/>
        <w:rPr>
          <w:rFonts w:ascii="Times New Roman" w:hAnsi="Times New Roman" w:cs="Times New Roman"/>
          <w:b/>
          <w:bCs/>
          <w:sz w:val="28"/>
          <w:szCs w:val="28"/>
        </w:rPr>
      </w:pPr>
    </w:p>
    <w:p w:rsidR="00B526F2" w:rsidRPr="00B526F2" w:rsidRDefault="008B3E5E" w:rsidP="008B3E5E">
      <w:pPr>
        <w:spacing w:after="0" w:line="240" w:lineRule="auto"/>
        <w:jc w:val="center"/>
        <w:rPr>
          <w:rFonts w:ascii="Times New Roman" w:hAnsi="Times New Roman" w:cs="Times New Roman"/>
          <w:b/>
          <w:bCs/>
          <w:spacing w:val="20"/>
          <w:w w:val="140"/>
          <w:sz w:val="28"/>
          <w:szCs w:val="28"/>
        </w:rPr>
      </w:pPr>
      <w:r w:rsidRPr="008B3E5E">
        <w:rPr>
          <w:rFonts w:ascii="Times New Roman" w:hAnsi="Times New Roman" w:cs="Times New Roman"/>
          <w:b/>
          <w:bCs/>
          <w:sz w:val="28"/>
          <w:szCs w:val="28"/>
        </w:rPr>
        <w:t>ПОСТАНОВЛЕНИЕ</w:t>
      </w:r>
    </w:p>
    <w:p w:rsidR="00BC04BD" w:rsidRDefault="00BC04BD" w:rsidP="00317594">
      <w:pPr>
        <w:pStyle w:val="ConsPlusTitle"/>
        <w:widowControl/>
        <w:ind w:firstLine="567"/>
        <w:jc w:val="center"/>
        <w:rPr>
          <w:sz w:val="28"/>
          <w:szCs w:val="28"/>
        </w:rPr>
      </w:pPr>
    </w:p>
    <w:p w:rsidR="00514E66" w:rsidRPr="008B7BD4" w:rsidRDefault="008B7BD4" w:rsidP="00514E66">
      <w:pPr>
        <w:pStyle w:val="ConsPlusTitle"/>
        <w:widowControl/>
        <w:ind w:firstLine="567"/>
        <w:jc w:val="both"/>
        <w:rPr>
          <w:sz w:val="28"/>
          <w:szCs w:val="28"/>
        </w:rPr>
      </w:pPr>
      <w:r>
        <w:rPr>
          <w:sz w:val="28"/>
          <w:szCs w:val="28"/>
        </w:rPr>
        <w:t>29</w:t>
      </w:r>
      <w:r w:rsidR="00514E66" w:rsidRPr="008B7BD4">
        <w:rPr>
          <w:sz w:val="28"/>
          <w:szCs w:val="28"/>
        </w:rPr>
        <w:t>.07.2020                                                                                        № 76-п</w:t>
      </w:r>
    </w:p>
    <w:p w:rsidR="00514E66" w:rsidRDefault="00514E66" w:rsidP="00514E66">
      <w:pPr>
        <w:pStyle w:val="ConsPlusTitle"/>
        <w:widowControl/>
        <w:ind w:firstLine="567"/>
        <w:jc w:val="both"/>
        <w:rPr>
          <w:sz w:val="28"/>
          <w:szCs w:val="28"/>
        </w:rPr>
      </w:pPr>
    </w:p>
    <w:p w:rsidR="00F75308" w:rsidRDefault="00F75308" w:rsidP="00F75308">
      <w:pPr>
        <w:pStyle w:val="ConsPlusTitle"/>
        <w:widowControl/>
        <w:rPr>
          <w:b w:val="0"/>
          <w:bCs w:val="0"/>
          <w:sz w:val="28"/>
          <w:szCs w:val="28"/>
        </w:rPr>
      </w:pPr>
      <w:r w:rsidRPr="00B526F2">
        <w:rPr>
          <w:b w:val="0"/>
          <w:bCs w:val="0"/>
          <w:sz w:val="28"/>
          <w:szCs w:val="28"/>
        </w:rPr>
        <w:t xml:space="preserve">Об утверждении Положения о системах </w:t>
      </w:r>
    </w:p>
    <w:p w:rsidR="00514E66" w:rsidRDefault="00F75308" w:rsidP="00F75308">
      <w:pPr>
        <w:pStyle w:val="ConsPlusTitle"/>
        <w:widowControl/>
        <w:rPr>
          <w:b w:val="0"/>
          <w:bCs w:val="0"/>
          <w:sz w:val="28"/>
          <w:szCs w:val="28"/>
        </w:rPr>
      </w:pPr>
      <w:r w:rsidRPr="00B526F2">
        <w:rPr>
          <w:b w:val="0"/>
          <w:bCs w:val="0"/>
          <w:sz w:val="28"/>
          <w:szCs w:val="28"/>
        </w:rPr>
        <w:t xml:space="preserve">оплаты труда </w:t>
      </w:r>
      <w:r w:rsidR="00C40001">
        <w:rPr>
          <w:b w:val="0"/>
          <w:bCs w:val="0"/>
          <w:sz w:val="28"/>
          <w:szCs w:val="28"/>
        </w:rPr>
        <w:t>работников</w:t>
      </w:r>
      <w:r>
        <w:rPr>
          <w:b w:val="0"/>
          <w:bCs w:val="0"/>
          <w:sz w:val="28"/>
          <w:szCs w:val="28"/>
        </w:rPr>
        <w:t xml:space="preserve"> культуры</w:t>
      </w:r>
      <w:r w:rsidR="00C40001">
        <w:rPr>
          <w:b w:val="0"/>
          <w:bCs w:val="0"/>
          <w:sz w:val="28"/>
          <w:szCs w:val="28"/>
        </w:rPr>
        <w:t xml:space="preserve"> </w:t>
      </w:r>
    </w:p>
    <w:p w:rsidR="00F75308" w:rsidRPr="00B526F2" w:rsidRDefault="008B3E5E" w:rsidP="00F75308">
      <w:pPr>
        <w:pStyle w:val="ConsPlusTitle"/>
        <w:widowControl/>
        <w:rPr>
          <w:b w:val="0"/>
          <w:bCs w:val="0"/>
          <w:sz w:val="28"/>
          <w:szCs w:val="28"/>
        </w:rPr>
      </w:pPr>
      <w:r>
        <w:rPr>
          <w:b w:val="0"/>
          <w:bCs w:val="0"/>
          <w:sz w:val="28"/>
          <w:szCs w:val="28"/>
        </w:rPr>
        <w:t>Загривского</w:t>
      </w:r>
      <w:r w:rsidR="00F75308">
        <w:rPr>
          <w:b w:val="0"/>
          <w:bCs w:val="0"/>
          <w:sz w:val="28"/>
          <w:szCs w:val="28"/>
        </w:rPr>
        <w:t xml:space="preserve"> </w:t>
      </w:r>
      <w:r>
        <w:rPr>
          <w:b w:val="0"/>
          <w:bCs w:val="0"/>
          <w:sz w:val="28"/>
          <w:szCs w:val="28"/>
        </w:rPr>
        <w:t>сельского</w:t>
      </w:r>
      <w:r w:rsidR="00F75308">
        <w:rPr>
          <w:b w:val="0"/>
          <w:bCs w:val="0"/>
          <w:sz w:val="28"/>
          <w:szCs w:val="28"/>
        </w:rPr>
        <w:t xml:space="preserve"> поселения</w:t>
      </w:r>
    </w:p>
    <w:p w:rsidR="00BC04BD" w:rsidRDefault="00BC04BD" w:rsidP="00D35294">
      <w:pPr>
        <w:pStyle w:val="Pro-Gramma"/>
      </w:pPr>
    </w:p>
    <w:p w:rsidR="00161C06" w:rsidRPr="00B526F2" w:rsidRDefault="002F7F4B" w:rsidP="0055065C">
      <w:pPr>
        <w:pStyle w:val="Pro-Gramma"/>
        <w:rPr>
          <w:color w:val="FF0000"/>
        </w:rPr>
      </w:pPr>
      <w:r w:rsidRPr="00415D30">
        <w:t xml:space="preserve">В соответствии </w:t>
      </w:r>
      <w:r w:rsidR="00A85CE9">
        <w:t xml:space="preserve">с </w:t>
      </w:r>
      <w:r w:rsidR="00213E25">
        <w:t xml:space="preserve">Федеральным законом от 06.10.2003 года № 131 -ФЗ «Об общих принципах организации местного самоуправления в Российской Федерации», </w:t>
      </w:r>
      <w:r w:rsidR="00025EB2">
        <w:t xml:space="preserve">постановлением администрации </w:t>
      </w:r>
      <w:r w:rsidR="008B3E5E">
        <w:t>Загривского сельского поселения</w:t>
      </w:r>
      <w:r w:rsidR="00025EB2">
        <w:t xml:space="preserve"> от</w:t>
      </w:r>
      <w:r w:rsidR="008B3E5E">
        <w:t xml:space="preserve"> 18.06</w:t>
      </w:r>
      <w:r w:rsidR="00A85CE9">
        <w:t>.2020</w:t>
      </w:r>
      <w:r w:rsidR="00025EB2">
        <w:t xml:space="preserve"> №</w:t>
      </w:r>
      <w:r w:rsidR="008B3E5E">
        <w:t xml:space="preserve"> 59-п</w:t>
      </w:r>
      <w:r w:rsidR="00025EB2">
        <w:t xml:space="preserve"> «Об оплате труда работников муниципальных бюджетных учреждений и муниципальных казенных учреждений </w:t>
      </w:r>
      <w:r w:rsidR="00F75308">
        <w:t xml:space="preserve"> муниципального образования </w:t>
      </w:r>
      <w:r w:rsidR="008B3E5E">
        <w:t>Загривское сельское</w:t>
      </w:r>
      <w:r w:rsidR="00F75308">
        <w:t xml:space="preserve"> поселение </w:t>
      </w:r>
      <w:r w:rsidR="00025EB2">
        <w:t>Сланцевского муниципального района Ленинградской области»</w:t>
      </w:r>
      <w:r w:rsidR="00C40001">
        <w:t xml:space="preserve"> (с </w:t>
      </w:r>
      <w:r w:rsidR="00EB3B23">
        <w:t>изменениями и дополнениями от 29</w:t>
      </w:r>
      <w:r w:rsidR="00C40001">
        <w:t>.07.2020г. № 75-п)</w:t>
      </w:r>
      <w:r w:rsidR="00A85CE9">
        <w:t>,</w:t>
      </w:r>
      <w:r w:rsidR="008B3E5E">
        <w:t xml:space="preserve"> </w:t>
      </w:r>
      <w:r w:rsidR="00B526F2">
        <w:t xml:space="preserve">администрация </w:t>
      </w:r>
      <w:r w:rsidR="00691AF1">
        <w:t>Загривского сельского поселения</w:t>
      </w:r>
      <w:r w:rsidR="00B526F2">
        <w:t xml:space="preserve"> </w:t>
      </w:r>
      <w:r w:rsidR="00161C06" w:rsidRPr="00B526F2">
        <w:t>постановляет:</w:t>
      </w:r>
    </w:p>
    <w:p w:rsidR="00161C06" w:rsidRDefault="00161C06" w:rsidP="0055065C">
      <w:pPr>
        <w:pStyle w:val="Pro-Gramma"/>
        <w:numPr>
          <w:ilvl w:val="0"/>
          <w:numId w:val="9"/>
        </w:numPr>
        <w:tabs>
          <w:tab w:val="left" w:pos="1276"/>
        </w:tabs>
        <w:ind w:left="0" w:firstLine="709"/>
      </w:pPr>
      <w:r w:rsidRPr="00317594">
        <w:t xml:space="preserve">Утвердить прилагаемое Положение </w:t>
      </w:r>
      <w:r w:rsidR="00B526F2">
        <w:t>о систем</w:t>
      </w:r>
      <w:r w:rsidR="00F651F0">
        <w:t>ах</w:t>
      </w:r>
      <w:r w:rsidR="00B526F2">
        <w:t xml:space="preserve"> оплаты труда </w:t>
      </w:r>
      <w:r w:rsidR="00C40001">
        <w:t>работников</w:t>
      </w:r>
      <w:r w:rsidR="00B526F2">
        <w:t xml:space="preserve"> культуры </w:t>
      </w:r>
      <w:r w:rsidR="008B3E5E">
        <w:t>Загривского сельского</w:t>
      </w:r>
      <w:r w:rsidR="00F75308">
        <w:t xml:space="preserve"> поселения</w:t>
      </w:r>
      <w:r w:rsidR="00514E66">
        <w:t xml:space="preserve"> Сланцевского муниципального района Ленинградской области </w:t>
      </w:r>
      <w:r w:rsidR="00540253" w:rsidRPr="00317594">
        <w:t>(далее – Положение)</w:t>
      </w:r>
      <w:r w:rsidRPr="00317594">
        <w:t>.</w:t>
      </w:r>
    </w:p>
    <w:p w:rsidR="00F75308" w:rsidRDefault="00514E66" w:rsidP="0055065C">
      <w:pPr>
        <w:pStyle w:val="Pro-Gramma"/>
      </w:pPr>
      <w:r>
        <w:t>2</w:t>
      </w:r>
      <w:r w:rsidR="00F75308" w:rsidRPr="00501206">
        <w:t xml:space="preserve">. Финансовое обеспечение </w:t>
      </w:r>
      <w:r w:rsidR="00F75308" w:rsidRPr="00066E3A">
        <w:t xml:space="preserve">расходных обязательств </w:t>
      </w:r>
      <w:r w:rsidR="008B3E5E">
        <w:t>Загривского сельского</w:t>
      </w:r>
      <w:r w:rsidR="00F75308">
        <w:t xml:space="preserve"> поселения</w:t>
      </w:r>
      <w:r w:rsidR="00F75308" w:rsidRPr="00066E3A">
        <w:t>, связанных с реализацией настоящего П</w:t>
      </w:r>
      <w:r w:rsidR="00F75308">
        <w:t>оложения</w:t>
      </w:r>
      <w:r w:rsidR="00F75308" w:rsidRPr="00066E3A">
        <w:t>, осуществляется в пределах</w:t>
      </w:r>
      <w:r w:rsidR="00C40001">
        <w:t xml:space="preserve"> бюджетных ассигнований</w:t>
      </w:r>
      <w:r w:rsidR="00C40001" w:rsidRPr="00C40001">
        <w:t xml:space="preserve"> </w:t>
      </w:r>
      <w:r w:rsidR="00C40001" w:rsidRPr="00066E3A">
        <w:t>в части оплаты труда работников</w:t>
      </w:r>
      <w:r w:rsidR="004A069D">
        <w:t>,</w:t>
      </w:r>
      <w:r w:rsidR="00F75308" w:rsidRPr="00066E3A">
        <w:t xml:space="preserve"> предусмотренных </w:t>
      </w:r>
      <w:r w:rsidR="00F75308" w:rsidRPr="00025EB2">
        <w:t xml:space="preserve">в бюджете </w:t>
      </w:r>
      <w:r w:rsidR="008B3E5E">
        <w:t>муниципального образования Загривское сельское поселение</w:t>
      </w:r>
      <w:r w:rsidR="00F75308" w:rsidRPr="00025EB2">
        <w:t xml:space="preserve"> </w:t>
      </w:r>
      <w:r w:rsidR="00F75308">
        <w:t>Сланцевского муниципального района</w:t>
      </w:r>
      <w:r w:rsidR="00F75308" w:rsidRPr="00025EB2">
        <w:t xml:space="preserve"> Ленинградской области на соответствующий финансовый год</w:t>
      </w:r>
      <w:r w:rsidR="00C40001">
        <w:t>.</w:t>
      </w:r>
    </w:p>
    <w:p w:rsidR="00796C16" w:rsidRPr="001153BF" w:rsidRDefault="00AB4D96" w:rsidP="00550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96C16" w:rsidRPr="001153BF">
        <w:rPr>
          <w:rFonts w:ascii="Times New Roman" w:eastAsia="Times New Roman" w:hAnsi="Times New Roman" w:cs="Times New Roman"/>
          <w:sz w:val="28"/>
          <w:szCs w:val="28"/>
        </w:rPr>
        <w:t xml:space="preserve">.Настоящее постановление вступает </w:t>
      </w:r>
      <w:r w:rsidR="00514E66">
        <w:rPr>
          <w:rFonts w:ascii="Times New Roman" w:eastAsia="Times New Roman" w:hAnsi="Times New Roman" w:cs="Times New Roman"/>
          <w:sz w:val="28"/>
          <w:szCs w:val="28"/>
        </w:rPr>
        <w:t>с 01 октября 2020 года</w:t>
      </w:r>
      <w:r w:rsidR="00796C16" w:rsidRPr="001153BF">
        <w:rPr>
          <w:rFonts w:ascii="Times New Roman" w:eastAsia="Times New Roman" w:hAnsi="Times New Roman" w:cs="Times New Roman"/>
          <w:sz w:val="28"/>
          <w:szCs w:val="28"/>
        </w:rPr>
        <w:t>.</w:t>
      </w:r>
    </w:p>
    <w:p w:rsidR="00BB3F44" w:rsidRDefault="00AB4D96" w:rsidP="00550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96C16" w:rsidRPr="001153BF">
        <w:rPr>
          <w:rFonts w:ascii="Times New Roman" w:eastAsia="Times New Roman" w:hAnsi="Times New Roman" w:cs="Times New Roman"/>
          <w:sz w:val="28"/>
          <w:szCs w:val="28"/>
        </w:rPr>
        <w:t>.Признать утратившими силу</w:t>
      </w:r>
      <w:r w:rsidR="00514E66">
        <w:rPr>
          <w:rFonts w:ascii="Times New Roman" w:eastAsia="Times New Roman" w:hAnsi="Times New Roman" w:cs="Times New Roman"/>
          <w:sz w:val="28"/>
          <w:szCs w:val="28"/>
        </w:rPr>
        <w:t xml:space="preserve"> с 01 октября 2020 года</w:t>
      </w:r>
      <w:r w:rsidR="00796C16" w:rsidRPr="001153BF">
        <w:rPr>
          <w:rFonts w:ascii="Times New Roman" w:eastAsia="Times New Roman" w:hAnsi="Times New Roman" w:cs="Times New Roman"/>
          <w:sz w:val="28"/>
          <w:szCs w:val="28"/>
        </w:rPr>
        <w:t>:</w:t>
      </w:r>
      <w:bookmarkStart w:id="0" w:name="_Hlk3307129"/>
    </w:p>
    <w:p w:rsidR="00B1095C" w:rsidRPr="00691AF1" w:rsidRDefault="00796C16" w:rsidP="00691AF1">
      <w:pPr>
        <w:spacing w:after="0" w:line="240" w:lineRule="auto"/>
        <w:ind w:firstLine="709"/>
        <w:contextualSpacing/>
        <w:jc w:val="both"/>
        <w:rPr>
          <w:rFonts w:ascii="Times New Roman" w:hAnsi="Times New Roman" w:cs="Times New Roman"/>
          <w:sz w:val="28"/>
          <w:szCs w:val="28"/>
        </w:rPr>
      </w:pPr>
      <w:r w:rsidRPr="00691AF1">
        <w:rPr>
          <w:rFonts w:ascii="Times New Roman" w:hAnsi="Times New Roman" w:cs="Times New Roman"/>
          <w:sz w:val="28"/>
          <w:szCs w:val="28"/>
        </w:rPr>
        <w:t>п</w:t>
      </w:r>
      <w:r w:rsidR="00B1095C" w:rsidRPr="00691AF1">
        <w:rPr>
          <w:rFonts w:ascii="Times New Roman" w:hAnsi="Times New Roman" w:cs="Times New Roman"/>
          <w:sz w:val="28"/>
          <w:szCs w:val="28"/>
        </w:rPr>
        <w:t xml:space="preserve">остановление администрации </w:t>
      </w:r>
      <w:r w:rsidR="00684E7B">
        <w:rPr>
          <w:rFonts w:ascii="Times New Roman" w:hAnsi="Times New Roman" w:cs="Times New Roman"/>
          <w:sz w:val="28"/>
          <w:szCs w:val="28"/>
        </w:rPr>
        <w:t xml:space="preserve">Загривского сельского поселения </w:t>
      </w:r>
      <w:r w:rsidR="00B1095C" w:rsidRPr="00691AF1">
        <w:rPr>
          <w:rFonts w:ascii="Times New Roman" w:hAnsi="Times New Roman" w:cs="Times New Roman"/>
          <w:sz w:val="28"/>
          <w:szCs w:val="28"/>
        </w:rPr>
        <w:t xml:space="preserve">от </w:t>
      </w:r>
      <w:r w:rsidR="00691AF1" w:rsidRPr="00691AF1">
        <w:rPr>
          <w:rFonts w:ascii="Times New Roman" w:hAnsi="Times New Roman" w:cs="Times New Roman"/>
          <w:sz w:val="28"/>
          <w:szCs w:val="28"/>
        </w:rPr>
        <w:t>29.09.2011</w:t>
      </w:r>
      <w:r w:rsidR="00B1095C" w:rsidRPr="00691AF1">
        <w:rPr>
          <w:rFonts w:ascii="Times New Roman" w:hAnsi="Times New Roman" w:cs="Times New Roman"/>
          <w:sz w:val="28"/>
          <w:szCs w:val="28"/>
        </w:rPr>
        <w:t xml:space="preserve">  № </w:t>
      </w:r>
      <w:r w:rsidR="00691AF1" w:rsidRPr="00691AF1">
        <w:rPr>
          <w:rFonts w:ascii="Times New Roman" w:hAnsi="Times New Roman" w:cs="Times New Roman"/>
          <w:sz w:val="28"/>
          <w:szCs w:val="28"/>
        </w:rPr>
        <w:t>101</w:t>
      </w:r>
      <w:r w:rsidR="00B1095C" w:rsidRPr="00691AF1">
        <w:rPr>
          <w:rFonts w:ascii="Times New Roman" w:hAnsi="Times New Roman" w:cs="Times New Roman"/>
          <w:sz w:val="28"/>
          <w:szCs w:val="28"/>
        </w:rPr>
        <w:t>-п «</w:t>
      </w:r>
      <w:r w:rsidR="00691AF1" w:rsidRPr="00691AF1">
        <w:rPr>
          <w:rFonts w:ascii="Times New Roman" w:hAnsi="Times New Roman" w:cs="Times New Roman"/>
          <w:sz w:val="28"/>
          <w:szCs w:val="28"/>
        </w:rPr>
        <w:t>Об утверждении Положения о системе оплаты труда в муниципальных бюджетных учреждениях и муниципальных казенных учреждениях администрации муниципального образования Загривское сельское поселение Сланцевского муниципального района Ленинградской области</w:t>
      </w:r>
      <w:r w:rsidR="002F7F4B" w:rsidRPr="00691AF1">
        <w:rPr>
          <w:rFonts w:ascii="Times New Roman" w:hAnsi="Times New Roman" w:cs="Times New Roman"/>
          <w:sz w:val="28"/>
          <w:szCs w:val="28"/>
        </w:rPr>
        <w:t>»</w:t>
      </w:r>
      <w:r w:rsidR="00691AF1" w:rsidRPr="00691AF1">
        <w:rPr>
          <w:rFonts w:ascii="Times New Roman" w:hAnsi="Times New Roman" w:cs="Times New Roman"/>
          <w:sz w:val="28"/>
          <w:szCs w:val="28"/>
        </w:rPr>
        <w:t xml:space="preserve"> (</w:t>
      </w:r>
      <w:r w:rsidR="00EB3B23">
        <w:rPr>
          <w:rFonts w:ascii="Times New Roman" w:hAnsi="Times New Roman" w:cs="Times New Roman"/>
          <w:sz w:val="28"/>
          <w:szCs w:val="28"/>
        </w:rPr>
        <w:t>с изменениями от 05.06.2013г. №</w:t>
      </w:r>
      <w:r w:rsidR="00691AF1" w:rsidRPr="00691AF1">
        <w:rPr>
          <w:rFonts w:ascii="Times New Roman" w:hAnsi="Times New Roman" w:cs="Times New Roman"/>
          <w:sz w:val="28"/>
          <w:szCs w:val="28"/>
        </w:rPr>
        <w:t>58-п</w:t>
      </w:r>
      <w:bookmarkEnd w:id="0"/>
      <w:r w:rsidR="00EB3B23">
        <w:rPr>
          <w:rFonts w:ascii="Times New Roman" w:hAnsi="Times New Roman" w:cs="Times New Roman"/>
          <w:sz w:val="28"/>
          <w:szCs w:val="28"/>
        </w:rPr>
        <w:t>, 20.09.2013г. №105-п, 25.09.2014г. №111-п).</w:t>
      </w:r>
    </w:p>
    <w:p w:rsidR="00B1095C" w:rsidRPr="007F49B9" w:rsidRDefault="00AB4D96" w:rsidP="0055065C">
      <w:pPr>
        <w:pStyle w:val="Pro-Gramma"/>
      </w:pPr>
      <w:r>
        <w:t>5</w:t>
      </w:r>
      <w:r w:rsidR="00B1095C">
        <w:t xml:space="preserve">. Опубликовать постановление в приложении к газете «Знамя труда» и разместить на официальном сайте </w:t>
      </w:r>
      <w:r w:rsidR="008B3E5E">
        <w:t>муниципального образования.</w:t>
      </w:r>
    </w:p>
    <w:p w:rsidR="0072420E" w:rsidRDefault="00AB4D96" w:rsidP="0055065C">
      <w:pPr>
        <w:pStyle w:val="Textbody"/>
        <w:tabs>
          <w:tab w:val="left" w:pos="1134"/>
        </w:tabs>
        <w:ind w:firstLine="709"/>
      </w:pPr>
      <w:r>
        <w:t>6</w:t>
      </w:r>
      <w:r w:rsidR="006A0F80" w:rsidRPr="00317594">
        <w:t>.</w:t>
      </w:r>
      <w:r w:rsidR="0072420E">
        <w:t xml:space="preserve">Контроль за исполнением постановления возложить на заместителя главы администрации </w:t>
      </w:r>
      <w:r w:rsidR="008B3E5E">
        <w:t>Авдошову С.А.</w:t>
      </w:r>
    </w:p>
    <w:p w:rsidR="0072420E" w:rsidRDefault="0072420E" w:rsidP="0072420E">
      <w:pPr>
        <w:pStyle w:val="Textbody"/>
        <w:ind w:firstLine="0"/>
      </w:pPr>
      <w:r>
        <w:t>Глава администрации</w:t>
      </w:r>
    </w:p>
    <w:p w:rsidR="0072420E" w:rsidRDefault="0072420E" w:rsidP="0072420E">
      <w:pPr>
        <w:pStyle w:val="Textbody"/>
        <w:ind w:firstLine="0"/>
        <w:sectPr w:rsidR="0072420E">
          <w:headerReference w:type="even" r:id="rId10"/>
          <w:footerReference w:type="first" r:id="rId11"/>
          <w:pgSz w:w="11906" w:h="16838"/>
          <w:pgMar w:top="567" w:right="567" w:bottom="849" w:left="1701" w:header="720" w:footer="283" w:gutter="0"/>
          <w:cols w:space="720"/>
          <w:titlePg/>
        </w:sectPr>
      </w:pPr>
      <w:r>
        <w:t xml:space="preserve">муниципального образования                                                           </w:t>
      </w:r>
      <w:r w:rsidR="008B3E5E">
        <w:t>С.В.Калинин</w:t>
      </w:r>
    </w:p>
    <w:p w:rsidR="0072420E" w:rsidRDefault="0072420E" w:rsidP="0072420E">
      <w:pPr>
        <w:pStyle w:val="ConsPlusTitle"/>
        <w:ind w:firstLine="6096"/>
        <w:rPr>
          <w:b w:val="0"/>
        </w:rPr>
      </w:pPr>
      <w:r>
        <w:rPr>
          <w:b w:val="0"/>
        </w:rPr>
        <w:lastRenderedPageBreak/>
        <w:t>УТВЕРЖДЕНО</w:t>
      </w:r>
    </w:p>
    <w:p w:rsidR="0072420E" w:rsidRDefault="0072420E" w:rsidP="0072420E">
      <w:pPr>
        <w:pStyle w:val="ConsPlusTitle"/>
        <w:ind w:firstLine="6096"/>
        <w:rPr>
          <w:b w:val="0"/>
        </w:rPr>
      </w:pPr>
      <w:r>
        <w:rPr>
          <w:b w:val="0"/>
        </w:rPr>
        <w:t>постановлением администрации</w:t>
      </w:r>
    </w:p>
    <w:p w:rsidR="0072420E" w:rsidRDefault="008B3E5E" w:rsidP="0072420E">
      <w:pPr>
        <w:pStyle w:val="ConsPlusTitle"/>
        <w:ind w:firstLine="6096"/>
        <w:rPr>
          <w:b w:val="0"/>
        </w:rPr>
      </w:pPr>
      <w:r>
        <w:rPr>
          <w:b w:val="0"/>
        </w:rPr>
        <w:t>Загривского сельского поселения</w:t>
      </w:r>
    </w:p>
    <w:p w:rsidR="0072420E" w:rsidRDefault="0072420E" w:rsidP="0072420E">
      <w:pPr>
        <w:pStyle w:val="ConsPlusTitle"/>
        <w:ind w:firstLine="6096"/>
        <w:rPr>
          <w:b w:val="0"/>
        </w:rPr>
      </w:pPr>
      <w:r>
        <w:rPr>
          <w:b w:val="0"/>
        </w:rPr>
        <w:t>о</w:t>
      </w:r>
      <w:r w:rsidR="008B7BD4">
        <w:rPr>
          <w:b w:val="0"/>
        </w:rPr>
        <w:t>т 29</w:t>
      </w:r>
      <w:r w:rsidR="0027337C">
        <w:rPr>
          <w:b w:val="0"/>
        </w:rPr>
        <w:t>.07.2020</w:t>
      </w:r>
      <w:r>
        <w:rPr>
          <w:b w:val="0"/>
        </w:rPr>
        <w:t xml:space="preserve"> №</w:t>
      </w:r>
      <w:r w:rsidR="0027337C">
        <w:rPr>
          <w:b w:val="0"/>
        </w:rPr>
        <w:t xml:space="preserve"> 76</w:t>
      </w:r>
      <w:r>
        <w:rPr>
          <w:b w:val="0"/>
        </w:rPr>
        <w:t>-п</w:t>
      </w:r>
    </w:p>
    <w:p w:rsidR="0072420E" w:rsidRDefault="0072420E" w:rsidP="0072420E">
      <w:pPr>
        <w:pStyle w:val="ConsPlusTitle"/>
        <w:ind w:firstLine="6096"/>
        <w:rPr>
          <w:b w:val="0"/>
        </w:rPr>
      </w:pPr>
      <w:r>
        <w:rPr>
          <w:b w:val="0"/>
        </w:rPr>
        <w:t>(приложение)</w:t>
      </w:r>
    </w:p>
    <w:p w:rsidR="00161C06" w:rsidRPr="0085034E" w:rsidRDefault="00161C06" w:rsidP="00A06915">
      <w:pPr>
        <w:pStyle w:val="Pro-Gramma"/>
      </w:pPr>
    </w:p>
    <w:p w:rsidR="0072420E" w:rsidRDefault="0072420E" w:rsidP="0072420E">
      <w:pPr>
        <w:pStyle w:val="Pro-Gramma"/>
        <w:ind w:firstLine="0"/>
      </w:pPr>
    </w:p>
    <w:p w:rsidR="0085034E" w:rsidRPr="00514E66" w:rsidRDefault="001A02FB" w:rsidP="0072420E">
      <w:pPr>
        <w:pStyle w:val="Pro-Gramma"/>
        <w:ind w:firstLine="0"/>
        <w:jc w:val="center"/>
        <w:rPr>
          <w:sz w:val="24"/>
          <w:szCs w:val="24"/>
        </w:rPr>
      </w:pPr>
      <w:r w:rsidRPr="00514E66">
        <w:rPr>
          <w:sz w:val="24"/>
          <w:szCs w:val="24"/>
        </w:rPr>
        <w:t>ПОЛОЖЕНИЕ</w:t>
      </w:r>
    </w:p>
    <w:p w:rsidR="0072420E" w:rsidRPr="00514E66" w:rsidRDefault="0072420E" w:rsidP="0072420E">
      <w:pPr>
        <w:pStyle w:val="ConsPlusTitle"/>
        <w:jc w:val="center"/>
        <w:rPr>
          <w:b w:val="0"/>
          <w:bCs w:val="0"/>
        </w:rPr>
      </w:pPr>
      <w:r w:rsidRPr="00514E66">
        <w:rPr>
          <w:b w:val="0"/>
          <w:bCs w:val="0"/>
        </w:rPr>
        <w:t>о систем</w:t>
      </w:r>
      <w:r w:rsidR="002F7F4B" w:rsidRPr="00514E66">
        <w:rPr>
          <w:b w:val="0"/>
          <w:bCs w:val="0"/>
        </w:rPr>
        <w:t>ах</w:t>
      </w:r>
      <w:r w:rsidRPr="00514E66">
        <w:rPr>
          <w:b w:val="0"/>
          <w:bCs w:val="0"/>
        </w:rPr>
        <w:t xml:space="preserve"> оплаты труда </w:t>
      </w:r>
      <w:r w:rsidR="00C40001" w:rsidRPr="00514E66">
        <w:rPr>
          <w:b w:val="0"/>
          <w:bCs w:val="0"/>
        </w:rPr>
        <w:t>работников</w:t>
      </w:r>
      <w:r w:rsidRPr="00514E66">
        <w:rPr>
          <w:b w:val="0"/>
          <w:bCs w:val="0"/>
        </w:rPr>
        <w:t xml:space="preserve"> культуры </w:t>
      </w:r>
      <w:r w:rsidR="008B3E5E" w:rsidRPr="00514E66">
        <w:rPr>
          <w:b w:val="0"/>
          <w:bCs w:val="0"/>
        </w:rPr>
        <w:t>Загривского сельского</w:t>
      </w:r>
      <w:r w:rsidR="00F75308" w:rsidRPr="00514E66">
        <w:rPr>
          <w:b w:val="0"/>
          <w:bCs w:val="0"/>
        </w:rPr>
        <w:t xml:space="preserve"> поселения</w:t>
      </w:r>
    </w:p>
    <w:p w:rsidR="00514E66" w:rsidRPr="00514E66" w:rsidRDefault="00514E66" w:rsidP="00514E66">
      <w:pPr>
        <w:pStyle w:val="ConsPlusTitle"/>
        <w:widowControl/>
        <w:jc w:val="center"/>
        <w:rPr>
          <w:b w:val="0"/>
          <w:bCs w:val="0"/>
        </w:rPr>
      </w:pPr>
      <w:r w:rsidRPr="00514E66">
        <w:rPr>
          <w:b w:val="0"/>
          <w:bCs w:val="0"/>
        </w:rPr>
        <w:t>Сланцевского муниципального района Ленинградской области</w:t>
      </w:r>
    </w:p>
    <w:p w:rsidR="0085034E" w:rsidRPr="00514E66" w:rsidRDefault="0085034E" w:rsidP="0072420E">
      <w:pPr>
        <w:pStyle w:val="Pro-Gramma"/>
        <w:ind w:firstLine="0"/>
        <w:jc w:val="center"/>
        <w:rPr>
          <w:sz w:val="24"/>
          <w:szCs w:val="24"/>
        </w:rPr>
      </w:pPr>
    </w:p>
    <w:p w:rsidR="001A02FB" w:rsidRPr="00514E66" w:rsidRDefault="001A02FB" w:rsidP="002F7F4B">
      <w:pPr>
        <w:pStyle w:val="3"/>
        <w:jc w:val="center"/>
        <w:rPr>
          <w:sz w:val="24"/>
          <w:szCs w:val="24"/>
        </w:rPr>
      </w:pPr>
      <w:r w:rsidRPr="00514E66">
        <w:rPr>
          <w:sz w:val="24"/>
          <w:szCs w:val="24"/>
        </w:rPr>
        <w:t>1.Общие положения</w:t>
      </w:r>
    </w:p>
    <w:p w:rsidR="00F82643" w:rsidRPr="00514E66" w:rsidRDefault="00F82643" w:rsidP="00A06915">
      <w:pPr>
        <w:pStyle w:val="Pro-Gramma"/>
        <w:rPr>
          <w:sz w:val="24"/>
          <w:szCs w:val="24"/>
        </w:rPr>
      </w:pPr>
    </w:p>
    <w:p w:rsidR="001A02FB" w:rsidRPr="00514E66" w:rsidRDefault="001A02FB" w:rsidP="00A06915">
      <w:pPr>
        <w:pStyle w:val="Pro-Gramma"/>
        <w:rPr>
          <w:sz w:val="24"/>
          <w:szCs w:val="24"/>
        </w:rPr>
      </w:pPr>
      <w:r w:rsidRPr="00514E66">
        <w:rPr>
          <w:sz w:val="24"/>
          <w:szCs w:val="24"/>
        </w:rPr>
        <w:t xml:space="preserve">1.1. Настоящее Положение </w:t>
      </w:r>
      <w:r w:rsidR="00095750" w:rsidRPr="00514E66">
        <w:rPr>
          <w:sz w:val="24"/>
          <w:szCs w:val="24"/>
        </w:rPr>
        <w:t>регулирует отношения</w:t>
      </w:r>
      <w:r w:rsidRPr="00514E66">
        <w:rPr>
          <w:sz w:val="24"/>
          <w:szCs w:val="24"/>
        </w:rPr>
        <w:t xml:space="preserve"> в области оплаты труда между работодателями и работниками </w:t>
      </w:r>
      <w:r w:rsidR="0072420E" w:rsidRPr="00514E66">
        <w:rPr>
          <w:sz w:val="24"/>
          <w:szCs w:val="24"/>
        </w:rPr>
        <w:t xml:space="preserve">культуры </w:t>
      </w:r>
      <w:r w:rsidR="008B3E5E" w:rsidRPr="00514E66">
        <w:rPr>
          <w:sz w:val="24"/>
          <w:szCs w:val="24"/>
        </w:rPr>
        <w:t>Загривского сельского</w:t>
      </w:r>
      <w:r w:rsidR="00F75308" w:rsidRPr="00514E66">
        <w:rPr>
          <w:sz w:val="24"/>
          <w:szCs w:val="24"/>
        </w:rPr>
        <w:t xml:space="preserve"> поселения</w:t>
      </w:r>
      <w:r w:rsidR="002D48F7">
        <w:rPr>
          <w:sz w:val="24"/>
          <w:szCs w:val="24"/>
        </w:rPr>
        <w:t xml:space="preserve"> </w:t>
      </w:r>
      <w:r w:rsidR="00C40001" w:rsidRPr="00514E66">
        <w:rPr>
          <w:sz w:val="24"/>
          <w:szCs w:val="24"/>
        </w:rPr>
        <w:t>(далее - работники</w:t>
      </w:r>
      <w:r w:rsidRPr="00514E66">
        <w:rPr>
          <w:sz w:val="24"/>
          <w:szCs w:val="24"/>
        </w:rPr>
        <w:t>)</w:t>
      </w:r>
      <w:r w:rsidR="00B80A17" w:rsidRPr="00514E66">
        <w:rPr>
          <w:sz w:val="24"/>
          <w:szCs w:val="24"/>
        </w:rPr>
        <w:t>, вне зависимости от источников финансирования оплаты труда работников</w:t>
      </w:r>
      <w:r w:rsidRPr="00514E66">
        <w:rPr>
          <w:sz w:val="24"/>
          <w:szCs w:val="24"/>
        </w:rPr>
        <w:t>.</w:t>
      </w:r>
    </w:p>
    <w:p w:rsidR="00BB3F44" w:rsidRPr="00514E66" w:rsidRDefault="00BB3F44" w:rsidP="00BB3F44">
      <w:pPr>
        <w:pStyle w:val="Pro-Gramma"/>
        <w:rPr>
          <w:sz w:val="24"/>
          <w:szCs w:val="24"/>
        </w:rPr>
      </w:pPr>
      <w:r w:rsidRPr="00514E66">
        <w:rPr>
          <w:sz w:val="24"/>
          <w:szCs w:val="24"/>
        </w:rPr>
        <w:t xml:space="preserve">Понятия и термины, применяемые в настоящем Положении, используются в значениях, определенных в трудовом законодательстве и иных нормативных актах Российской Федерации, содержащих нормы трудового права, а также  в постановлении администрации </w:t>
      </w:r>
      <w:r w:rsidR="008B3E5E" w:rsidRPr="00514E66">
        <w:rPr>
          <w:sz w:val="24"/>
          <w:szCs w:val="24"/>
        </w:rPr>
        <w:t>Загривского сельского поселения от 18.06.2020 № 59-п «Об оплате труда работников муниципальных бюджетных учреждений и муниципальных казенных учреждений  муниципального образования Загривское сельское поселение Сланцевского муниципального района Ленинградской области»</w:t>
      </w:r>
      <w:r w:rsidR="00EB3B23">
        <w:rPr>
          <w:sz w:val="24"/>
          <w:szCs w:val="24"/>
        </w:rPr>
        <w:t xml:space="preserve"> (с изменениями от 29</w:t>
      </w:r>
      <w:r w:rsidR="00884106" w:rsidRPr="00514E66">
        <w:rPr>
          <w:sz w:val="24"/>
          <w:szCs w:val="24"/>
        </w:rPr>
        <w:t>.07.2020г. № 75-п)</w:t>
      </w:r>
      <w:r w:rsidRPr="00514E66">
        <w:rPr>
          <w:sz w:val="24"/>
          <w:szCs w:val="24"/>
        </w:rPr>
        <w:t>.</w:t>
      </w:r>
    </w:p>
    <w:p w:rsidR="00881006" w:rsidRPr="00514E66" w:rsidRDefault="00753193" w:rsidP="00A06915">
      <w:pPr>
        <w:pStyle w:val="Pro-Gramma"/>
        <w:rPr>
          <w:sz w:val="24"/>
          <w:szCs w:val="24"/>
        </w:rPr>
      </w:pPr>
      <w:r w:rsidRPr="00514E66">
        <w:rPr>
          <w:sz w:val="24"/>
          <w:szCs w:val="24"/>
        </w:rPr>
        <w:t>1.</w:t>
      </w:r>
      <w:r w:rsidR="00BB3F44" w:rsidRPr="00514E66">
        <w:rPr>
          <w:sz w:val="24"/>
          <w:szCs w:val="24"/>
        </w:rPr>
        <w:t>2</w:t>
      </w:r>
      <w:r w:rsidRPr="00514E66">
        <w:rPr>
          <w:sz w:val="24"/>
          <w:szCs w:val="24"/>
        </w:rPr>
        <w:t>.</w:t>
      </w:r>
      <w:r w:rsidR="00881006" w:rsidRPr="00514E66">
        <w:rPr>
          <w:sz w:val="24"/>
          <w:szCs w:val="24"/>
        </w:rPr>
        <w:t>Предельный уровень соотношения среднемесячной</w:t>
      </w:r>
      <w:r w:rsidR="00884106" w:rsidRPr="00514E66">
        <w:rPr>
          <w:sz w:val="24"/>
          <w:szCs w:val="24"/>
        </w:rPr>
        <w:t xml:space="preserve"> заработной платы руководителей</w:t>
      </w:r>
      <w:r w:rsidR="00881006" w:rsidRPr="00514E66">
        <w:rPr>
          <w:sz w:val="24"/>
          <w:szCs w:val="24"/>
        </w:rPr>
        <w:t xml:space="preserve"> </w:t>
      </w:r>
      <w:r w:rsidR="002D48F7">
        <w:rPr>
          <w:sz w:val="24"/>
          <w:szCs w:val="24"/>
        </w:rPr>
        <w:t xml:space="preserve">(директоров) </w:t>
      </w:r>
      <w:r w:rsidR="00881006" w:rsidRPr="00514E66">
        <w:rPr>
          <w:sz w:val="24"/>
          <w:szCs w:val="24"/>
        </w:rPr>
        <w:t xml:space="preserve">и среднемесячной заработной платы работников утверждается </w:t>
      </w:r>
      <w:r w:rsidR="00025EB2" w:rsidRPr="00514E66">
        <w:rPr>
          <w:sz w:val="24"/>
          <w:szCs w:val="24"/>
        </w:rPr>
        <w:t xml:space="preserve">нормативным актом администрации </w:t>
      </w:r>
      <w:r w:rsidR="008B3E5E" w:rsidRPr="00514E66">
        <w:rPr>
          <w:sz w:val="24"/>
          <w:szCs w:val="24"/>
        </w:rPr>
        <w:t>Загривского сельского поселения</w:t>
      </w:r>
      <w:r w:rsidR="00881006" w:rsidRPr="00514E66">
        <w:rPr>
          <w:sz w:val="24"/>
          <w:szCs w:val="24"/>
        </w:rPr>
        <w:t xml:space="preserve">, в </w:t>
      </w:r>
      <w:r w:rsidR="00095750" w:rsidRPr="00514E66">
        <w:rPr>
          <w:sz w:val="24"/>
          <w:szCs w:val="24"/>
        </w:rPr>
        <w:t>диапазоне</w:t>
      </w:r>
      <w:r w:rsidR="00881006" w:rsidRPr="00514E66">
        <w:rPr>
          <w:sz w:val="24"/>
          <w:szCs w:val="24"/>
        </w:rPr>
        <w:t xml:space="preserve"> от 1 до </w:t>
      </w:r>
      <w:r w:rsidR="002D48F7">
        <w:rPr>
          <w:sz w:val="24"/>
          <w:szCs w:val="24"/>
        </w:rPr>
        <w:t>5</w:t>
      </w:r>
      <w:r w:rsidR="00881006" w:rsidRPr="00514E66">
        <w:rPr>
          <w:sz w:val="24"/>
          <w:szCs w:val="24"/>
        </w:rPr>
        <w:t>.</w:t>
      </w:r>
    </w:p>
    <w:p w:rsidR="00843568" w:rsidRPr="00514E66" w:rsidRDefault="00BB3F44" w:rsidP="00BB3F44">
      <w:pPr>
        <w:pStyle w:val="Pro-Gramma"/>
        <w:rPr>
          <w:sz w:val="24"/>
          <w:szCs w:val="24"/>
        </w:rPr>
      </w:pPr>
      <w:r w:rsidRPr="00514E66">
        <w:rPr>
          <w:sz w:val="24"/>
          <w:szCs w:val="24"/>
        </w:rPr>
        <w:t xml:space="preserve">Установление различной кратности для </w:t>
      </w:r>
      <w:r w:rsidR="002D48F7" w:rsidRPr="00B26F60">
        <w:rPr>
          <w:color w:val="000000" w:themeColor="text1"/>
          <w:sz w:val="24"/>
          <w:szCs w:val="24"/>
        </w:rPr>
        <w:t>работников культуры</w:t>
      </w:r>
      <w:r w:rsidRPr="00514E66">
        <w:rPr>
          <w:sz w:val="24"/>
          <w:szCs w:val="24"/>
        </w:rPr>
        <w:t>, имеющих одинаковый  основной вид деятельности и выполняющих одинаковый  функционал, не допускается.</w:t>
      </w:r>
    </w:p>
    <w:p w:rsidR="00BB3F44" w:rsidRPr="00514E66" w:rsidRDefault="00BB3F44" w:rsidP="00BB3F44">
      <w:pPr>
        <w:pStyle w:val="3"/>
        <w:jc w:val="center"/>
        <w:rPr>
          <w:sz w:val="24"/>
          <w:szCs w:val="24"/>
        </w:rPr>
      </w:pPr>
    </w:p>
    <w:p w:rsidR="001A02FB" w:rsidRPr="00514E66" w:rsidRDefault="00213E25" w:rsidP="00BB3F44">
      <w:pPr>
        <w:pStyle w:val="3"/>
        <w:jc w:val="center"/>
        <w:rPr>
          <w:sz w:val="24"/>
          <w:szCs w:val="24"/>
        </w:rPr>
      </w:pPr>
      <w:r w:rsidRPr="00514E66">
        <w:rPr>
          <w:sz w:val="24"/>
          <w:szCs w:val="24"/>
        </w:rPr>
        <w:t>2</w:t>
      </w:r>
      <w:r w:rsidR="0085034E" w:rsidRPr="00514E66">
        <w:rPr>
          <w:sz w:val="24"/>
          <w:szCs w:val="24"/>
        </w:rPr>
        <w:t>.</w:t>
      </w:r>
      <w:r w:rsidR="001A02FB" w:rsidRPr="00514E66">
        <w:rPr>
          <w:sz w:val="24"/>
          <w:szCs w:val="24"/>
        </w:rPr>
        <w:t xml:space="preserve">Порядок определения </w:t>
      </w:r>
      <w:r w:rsidR="003D17E5" w:rsidRPr="00514E66">
        <w:rPr>
          <w:sz w:val="24"/>
          <w:szCs w:val="24"/>
        </w:rPr>
        <w:t xml:space="preserve">должностных </w:t>
      </w:r>
      <w:r w:rsidR="001A02FB" w:rsidRPr="00514E66">
        <w:rPr>
          <w:sz w:val="24"/>
          <w:szCs w:val="24"/>
        </w:rPr>
        <w:t>окладов</w:t>
      </w:r>
      <w:r w:rsidR="003D17E5" w:rsidRPr="00514E66">
        <w:rPr>
          <w:sz w:val="24"/>
          <w:szCs w:val="24"/>
        </w:rPr>
        <w:t xml:space="preserve"> (окладов, ставок заработной платы) </w:t>
      </w:r>
      <w:r w:rsidR="004E1B19" w:rsidRPr="00514E66">
        <w:rPr>
          <w:sz w:val="24"/>
          <w:szCs w:val="24"/>
        </w:rPr>
        <w:t xml:space="preserve">работников </w:t>
      </w:r>
      <w:r w:rsidR="003D17E5" w:rsidRPr="00514E66">
        <w:rPr>
          <w:sz w:val="24"/>
          <w:szCs w:val="24"/>
        </w:rPr>
        <w:t>и повышающих коэффициентов к ним</w:t>
      </w:r>
    </w:p>
    <w:p w:rsidR="00F82643" w:rsidRPr="00514E66" w:rsidRDefault="00F82643" w:rsidP="00A06915">
      <w:pPr>
        <w:pStyle w:val="Pro-Gramma"/>
        <w:rPr>
          <w:sz w:val="24"/>
          <w:szCs w:val="24"/>
        </w:rPr>
      </w:pPr>
    </w:p>
    <w:p w:rsidR="001A02FB" w:rsidRPr="00514E66" w:rsidRDefault="001A02FB" w:rsidP="00A06915">
      <w:pPr>
        <w:pStyle w:val="Pro-Gramma"/>
        <w:rPr>
          <w:sz w:val="24"/>
          <w:szCs w:val="24"/>
        </w:rPr>
      </w:pPr>
      <w:r w:rsidRPr="00514E66">
        <w:rPr>
          <w:sz w:val="24"/>
          <w:szCs w:val="24"/>
        </w:rPr>
        <w:t>2.1.</w:t>
      </w:r>
      <w:r w:rsidR="00C51B99" w:rsidRPr="00514E66">
        <w:rPr>
          <w:sz w:val="24"/>
          <w:szCs w:val="24"/>
        </w:rPr>
        <w:t>Д</w:t>
      </w:r>
      <w:r w:rsidR="00F10551" w:rsidRPr="00514E66">
        <w:rPr>
          <w:sz w:val="24"/>
          <w:szCs w:val="24"/>
        </w:rPr>
        <w:t>олжностны</w:t>
      </w:r>
      <w:r w:rsidR="00C51B99" w:rsidRPr="00514E66">
        <w:rPr>
          <w:sz w:val="24"/>
          <w:szCs w:val="24"/>
        </w:rPr>
        <w:t>е</w:t>
      </w:r>
      <w:r w:rsidR="00884106" w:rsidRPr="00514E66">
        <w:rPr>
          <w:sz w:val="24"/>
          <w:szCs w:val="24"/>
        </w:rPr>
        <w:t xml:space="preserve"> </w:t>
      </w:r>
      <w:r w:rsidR="0015192F" w:rsidRPr="00514E66">
        <w:rPr>
          <w:sz w:val="24"/>
          <w:szCs w:val="24"/>
        </w:rPr>
        <w:t>оклад</w:t>
      </w:r>
      <w:r w:rsidR="00C51B99" w:rsidRPr="00514E66">
        <w:rPr>
          <w:sz w:val="24"/>
          <w:szCs w:val="24"/>
        </w:rPr>
        <w:t>ы</w:t>
      </w:r>
      <w:r w:rsidR="00884106" w:rsidRPr="00514E66">
        <w:rPr>
          <w:sz w:val="24"/>
          <w:szCs w:val="24"/>
        </w:rPr>
        <w:t xml:space="preserve"> </w:t>
      </w:r>
      <w:r w:rsidR="00F10551" w:rsidRPr="00514E66">
        <w:rPr>
          <w:sz w:val="24"/>
          <w:szCs w:val="24"/>
        </w:rPr>
        <w:t>(оклад</w:t>
      </w:r>
      <w:r w:rsidR="00C51B99" w:rsidRPr="00514E66">
        <w:rPr>
          <w:sz w:val="24"/>
          <w:szCs w:val="24"/>
        </w:rPr>
        <w:t>ы</w:t>
      </w:r>
      <w:r w:rsidR="00F10551" w:rsidRPr="00514E66">
        <w:rPr>
          <w:sz w:val="24"/>
          <w:szCs w:val="24"/>
        </w:rPr>
        <w:t>, став</w:t>
      </w:r>
      <w:r w:rsidR="00C51B99" w:rsidRPr="00514E66">
        <w:rPr>
          <w:sz w:val="24"/>
          <w:szCs w:val="24"/>
        </w:rPr>
        <w:t>ки</w:t>
      </w:r>
      <w:r w:rsidR="00F10551" w:rsidRPr="00514E66">
        <w:rPr>
          <w:sz w:val="24"/>
          <w:szCs w:val="24"/>
        </w:rPr>
        <w:t xml:space="preserve"> заработной платы) </w:t>
      </w:r>
      <w:r w:rsidR="00A65141" w:rsidRPr="00514E66">
        <w:rPr>
          <w:sz w:val="24"/>
          <w:szCs w:val="24"/>
        </w:rPr>
        <w:t xml:space="preserve">работников </w:t>
      </w:r>
      <w:r w:rsidR="009A20CF" w:rsidRPr="00514E66">
        <w:rPr>
          <w:sz w:val="24"/>
          <w:szCs w:val="24"/>
        </w:rPr>
        <w:t xml:space="preserve">устанавливаются </w:t>
      </w:r>
      <w:r w:rsidR="00C51B99" w:rsidRPr="00514E66">
        <w:rPr>
          <w:sz w:val="24"/>
          <w:szCs w:val="24"/>
        </w:rPr>
        <w:t xml:space="preserve">правовым актом </w:t>
      </w:r>
      <w:r w:rsidR="005C20B5" w:rsidRPr="00514E66">
        <w:rPr>
          <w:sz w:val="24"/>
          <w:szCs w:val="24"/>
        </w:rPr>
        <w:t>администрации Загривского сельского поселения</w:t>
      </w:r>
      <w:r w:rsidR="009A20CF" w:rsidRPr="00514E66">
        <w:rPr>
          <w:sz w:val="24"/>
          <w:szCs w:val="24"/>
        </w:rPr>
        <w:t xml:space="preserve"> с учетом требований</w:t>
      </w:r>
      <w:r w:rsidR="00C51B99" w:rsidRPr="00514E66">
        <w:rPr>
          <w:sz w:val="24"/>
          <w:szCs w:val="24"/>
        </w:rPr>
        <w:t xml:space="preserve"> и особенностей</w:t>
      </w:r>
      <w:r w:rsidR="009A20CF" w:rsidRPr="00514E66">
        <w:rPr>
          <w:sz w:val="24"/>
          <w:szCs w:val="24"/>
        </w:rPr>
        <w:t xml:space="preserve">, установленных настоящим Положением. </w:t>
      </w:r>
    </w:p>
    <w:p w:rsidR="009A20CF" w:rsidRPr="006B4C8D" w:rsidRDefault="009A20CF" w:rsidP="00A06915">
      <w:pPr>
        <w:pStyle w:val="Pro-Gramma"/>
        <w:rPr>
          <w:sz w:val="24"/>
          <w:szCs w:val="24"/>
        </w:rPr>
      </w:pPr>
      <w:r w:rsidRPr="006B4C8D">
        <w:rPr>
          <w:sz w:val="24"/>
          <w:szCs w:val="24"/>
        </w:rPr>
        <w:t>2.2.</w:t>
      </w:r>
      <w:r w:rsidR="00EE549B" w:rsidRPr="006B4C8D">
        <w:rPr>
          <w:sz w:val="24"/>
          <w:szCs w:val="24"/>
        </w:rPr>
        <w:t>Д</w:t>
      </w:r>
      <w:r w:rsidR="00A65141" w:rsidRPr="006B4C8D">
        <w:rPr>
          <w:sz w:val="24"/>
          <w:szCs w:val="24"/>
        </w:rPr>
        <w:t>олжностны</w:t>
      </w:r>
      <w:r w:rsidR="00EE549B" w:rsidRPr="006B4C8D">
        <w:rPr>
          <w:sz w:val="24"/>
          <w:szCs w:val="24"/>
        </w:rPr>
        <w:t>е</w:t>
      </w:r>
      <w:r w:rsidR="00A65141" w:rsidRPr="006B4C8D">
        <w:rPr>
          <w:sz w:val="24"/>
          <w:szCs w:val="24"/>
        </w:rPr>
        <w:t xml:space="preserve"> оклад</w:t>
      </w:r>
      <w:r w:rsidR="00EE549B" w:rsidRPr="006B4C8D">
        <w:rPr>
          <w:sz w:val="24"/>
          <w:szCs w:val="24"/>
        </w:rPr>
        <w:t>ы</w:t>
      </w:r>
      <w:r w:rsidR="00F10551" w:rsidRPr="006B4C8D">
        <w:rPr>
          <w:sz w:val="24"/>
          <w:szCs w:val="24"/>
        </w:rPr>
        <w:t xml:space="preserve"> (</w:t>
      </w:r>
      <w:r w:rsidR="00A65141" w:rsidRPr="006B4C8D">
        <w:rPr>
          <w:sz w:val="24"/>
          <w:szCs w:val="24"/>
        </w:rPr>
        <w:t>оклад</w:t>
      </w:r>
      <w:r w:rsidR="00EE549B" w:rsidRPr="006B4C8D">
        <w:rPr>
          <w:sz w:val="24"/>
          <w:szCs w:val="24"/>
        </w:rPr>
        <w:t>ы</w:t>
      </w:r>
      <w:r w:rsidR="00A65141" w:rsidRPr="006B4C8D">
        <w:rPr>
          <w:sz w:val="24"/>
          <w:szCs w:val="24"/>
        </w:rPr>
        <w:t>, став</w:t>
      </w:r>
      <w:r w:rsidR="00EE549B" w:rsidRPr="006B4C8D">
        <w:rPr>
          <w:sz w:val="24"/>
          <w:szCs w:val="24"/>
        </w:rPr>
        <w:t>ки</w:t>
      </w:r>
      <w:r w:rsidR="00A65141" w:rsidRPr="006B4C8D">
        <w:rPr>
          <w:sz w:val="24"/>
          <w:szCs w:val="24"/>
        </w:rPr>
        <w:t xml:space="preserve"> заработной платы) работников </w:t>
      </w:r>
      <w:r w:rsidRPr="006B4C8D">
        <w:rPr>
          <w:sz w:val="24"/>
          <w:szCs w:val="24"/>
        </w:rPr>
        <w:t>устанавлива</w:t>
      </w:r>
      <w:r w:rsidR="00A65141" w:rsidRPr="006B4C8D">
        <w:rPr>
          <w:sz w:val="24"/>
          <w:szCs w:val="24"/>
        </w:rPr>
        <w:t>ю</w:t>
      </w:r>
      <w:r w:rsidRPr="006B4C8D">
        <w:rPr>
          <w:sz w:val="24"/>
          <w:szCs w:val="24"/>
        </w:rPr>
        <w:t xml:space="preserve">тся </w:t>
      </w:r>
      <w:r w:rsidR="001F417A" w:rsidRPr="006B4C8D">
        <w:rPr>
          <w:sz w:val="24"/>
          <w:szCs w:val="24"/>
        </w:rPr>
        <w:t>на основе</w:t>
      </w:r>
      <w:r w:rsidRPr="006B4C8D">
        <w:rPr>
          <w:sz w:val="24"/>
          <w:szCs w:val="24"/>
        </w:rPr>
        <w:t xml:space="preserve"> професси</w:t>
      </w:r>
      <w:r w:rsidR="001F417A" w:rsidRPr="006B4C8D">
        <w:rPr>
          <w:sz w:val="24"/>
          <w:szCs w:val="24"/>
        </w:rPr>
        <w:t xml:space="preserve">ональных квалификационных групп, </w:t>
      </w:r>
      <w:r w:rsidRPr="006B4C8D">
        <w:rPr>
          <w:sz w:val="24"/>
          <w:szCs w:val="24"/>
        </w:rPr>
        <w:t xml:space="preserve">квалификационных уровней </w:t>
      </w:r>
      <w:r w:rsidR="001F417A" w:rsidRPr="006B4C8D">
        <w:rPr>
          <w:sz w:val="24"/>
          <w:szCs w:val="24"/>
        </w:rPr>
        <w:t xml:space="preserve">профессиональных квалификационных групп, </w:t>
      </w:r>
      <w:r w:rsidR="005E4AA6" w:rsidRPr="006B4C8D">
        <w:rPr>
          <w:sz w:val="24"/>
          <w:szCs w:val="24"/>
        </w:rPr>
        <w:t>утвержденн</w:t>
      </w:r>
      <w:r w:rsidRPr="006B4C8D">
        <w:rPr>
          <w:sz w:val="24"/>
          <w:szCs w:val="24"/>
        </w:rPr>
        <w:t>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4053F" w:rsidRPr="006B4C8D">
        <w:rPr>
          <w:sz w:val="24"/>
          <w:szCs w:val="24"/>
        </w:rPr>
        <w:t xml:space="preserve"> (далее – ПКГ, КУ)</w:t>
      </w:r>
      <w:r w:rsidR="005E4AA6" w:rsidRPr="006B4C8D">
        <w:rPr>
          <w:sz w:val="24"/>
          <w:szCs w:val="24"/>
        </w:rPr>
        <w:t>.</w:t>
      </w:r>
    </w:p>
    <w:p w:rsidR="005E4AA6" w:rsidRPr="00514E66" w:rsidRDefault="005E4AA6" w:rsidP="00A06915">
      <w:pPr>
        <w:pStyle w:val="Pro-Gramma"/>
        <w:rPr>
          <w:sz w:val="24"/>
          <w:szCs w:val="24"/>
        </w:rPr>
      </w:pPr>
      <w:r w:rsidRPr="00514E66">
        <w:rPr>
          <w:sz w:val="24"/>
          <w:szCs w:val="24"/>
        </w:rPr>
        <w:t xml:space="preserve">Установление различных </w:t>
      </w:r>
      <w:r w:rsidR="00F10551" w:rsidRPr="00514E66">
        <w:rPr>
          <w:sz w:val="24"/>
          <w:szCs w:val="24"/>
        </w:rPr>
        <w:t>должностных окладов (окладов, ставок заработной платы)</w:t>
      </w:r>
      <w:r w:rsidRPr="00514E66">
        <w:rPr>
          <w:sz w:val="24"/>
          <w:szCs w:val="24"/>
        </w:rPr>
        <w:t xml:space="preserve"> по</w:t>
      </w:r>
      <w:r w:rsidR="001F417A" w:rsidRPr="00514E66">
        <w:rPr>
          <w:sz w:val="24"/>
          <w:szCs w:val="24"/>
        </w:rPr>
        <w:t xml:space="preserve"> различным должностям (профессиям) внутри</w:t>
      </w:r>
      <w:r w:rsidRPr="00514E66">
        <w:rPr>
          <w:sz w:val="24"/>
          <w:szCs w:val="24"/>
        </w:rPr>
        <w:t xml:space="preserve"> одной </w:t>
      </w:r>
      <w:r w:rsidR="001F417A" w:rsidRPr="00514E66">
        <w:rPr>
          <w:sz w:val="24"/>
          <w:szCs w:val="24"/>
        </w:rPr>
        <w:t>ПКГ,</w:t>
      </w:r>
      <w:r w:rsidR="00095750" w:rsidRPr="00514E66">
        <w:rPr>
          <w:sz w:val="24"/>
          <w:szCs w:val="24"/>
        </w:rPr>
        <w:t xml:space="preserve"> одного</w:t>
      </w:r>
      <w:r w:rsidR="001F417A" w:rsidRPr="00514E66">
        <w:rPr>
          <w:sz w:val="24"/>
          <w:szCs w:val="24"/>
        </w:rPr>
        <w:t xml:space="preserve"> КУ</w:t>
      </w:r>
      <w:r w:rsidRPr="00514E66">
        <w:rPr>
          <w:sz w:val="24"/>
          <w:szCs w:val="24"/>
        </w:rPr>
        <w:t xml:space="preserve"> не допускается.</w:t>
      </w:r>
    </w:p>
    <w:p w:rsidR="00403422" w:rsidRPr="00514E66" w:rsidRDefault="00403422" w:rsidP="00A06915">
      <w:pPr>
        <w:pStyle w:val="Pro-Gramma"/>
        <w:rPr>
          <w:sz w:val="24"/>
          <w:szCs w:val="24"/>
        </w:rPr>
      </w:pPr>
      <w:r w:rsidRPr="00514E66">
        <w:rPr>
          <w:sz w:val="24"/>
          <w:szCs w:val="24"/>
        </w:rPr>
        <w:t xml:space="preserve">Установление по отдельной ПКГ, </w:t>
      </w:r>
      <w:r w:rsidR="00A65141" w:rsidRPr="00514E66">
        <w:rPr>
          <w:sz w:val="24"/>
          <w:szCs w:val="24"/>
        </w:rPr>
        <w:t>отдельному</w:t>
      </w:r>
      <w:r w:rsidR="000C5000" w:rsidRPr="00514E66">
        <w:rPr>
          <w:sz w:val="24"/>
          <w:szCs w:val="24"/>
        </w:rPr>
        <w:t xml:space="preserve"> </w:t>
      </w:r>
      <w:r w:rsidRPr="00514E66">
        <w:rPr>
          <w:sz w:val="24"/>
          <w:szCs w:val="24"/>
        </w:rPr>
        <w:t xml:space="preserve">КУ должностных окладов (окладов, ставок заработной платы) более высоких, чем по ПКГ, КУ </w:t>
      </w:r>
      <w:r w:rsidR="001C667D" w:rsidRPr="00514E66">
        <w:rPr>
          <w:sz w:val="24"/>
          <w:szCs w:val="24"/>
        </w:rPr>
        <w:t xml:space="preserve">соответствующей категории работников </w:t>
      </w:r>
      <w:r w:rsidRPr="00514E66">
        <w:rPr>
          <w:sz w:val="24"/>
          <w:szCs w:val="24"/>
        </w:rPr>
        <w:t>более высокого уровня, не допускается.</w:t>
      </w:r>
    </w:p>
    <w:p w:rsidR="005E4AA6" w:rsidRPr="00514E66" w:rsidRDefault="005E4AA6" w:rsidP="00A06915">
      <w:pPr>
        <w:pStyle w:val="Pro-Gramma"/>
        <w:rPr>
          <w:color w:val="FF0000"/>
          <w:sz w:val="24"/>
          <w:szCs w:val="24"/>
        </w:rPr>
      </w:pPr>
      <w:r w:rsidRPr="00514E66">
        <w:rPr>
          <w:sz w:val="24"/>
          <w:szCs w:val="24"/>
        </w:rPr>
        <w:t xml:space="preserve">2.3.По должностям </w:t>
      </w:r>
      <w:r w:rsidR="00F651F0" w:rsidRPr="00514E66">
        <w:rPr>
          <w:sz w:val="24"/>
          <w:szCs w:val="24"/>
        </w:rPr>
        <w:t>работников</w:t>
      </w:r>
      <w:r w:rsidRPr="00514E66">
        <w:rPr>
          <w:sz w:val="24"/>
          <w:szCs w:val="24"/>
        </w:rPr>
        <w:t xml:space="preserve">, не включенным в </w:t>
      </w:r>
      <w:r w:rsidR="001F417A" w:rsidRPr="00514E66">
        <w:rPr>
          <w:sz w:val="24"/>
          <w:szCs w:val="24"/>
        </w:rPr>
        <w:t>ПКГ</w:t>
      </w:r>
      <w:r w:rsidRPr="00514E66">
        <w:rPr>
          <w:sz w:val="24"/>
          <w:szCs w:val="24"/>
        </w:rPr>
        <w:t xml:space="preserve">, </w:t>
      </w:r>
      <w:r w:rsidR="00F10551" w:rsidRPr="00514E66">
        <w:rPr>
          <w:sz w:val="24"/>
          <w:szCs w:val="24"/>
        </w:rPr>
        <w:t>должностны</w:t>
      </w:r>
      <w:r w:rsidR="00EE549B" w:rsidRPr="00514E66">
        <w:rPr>
          <w:sz w:val="24"/>
          <w:szCs w:val="24"/>
        </w:rPr>
        <w:t>е</w:t>
      </w:r>
      <w:r w:rsidR="000C5000" w:rsidRPr="00514E66">
        <w:rPr>
          <w:sz w:val="24"/>
          <w:szCs w:val="24"/>
        </w:rPr>
        <w:t xml:space="preserve"> </w:t>
      </w:r>
      <w:r w:rsidRPr="00514E66">
        <w:rPr>
          <w:sz w:val="24"/>
          <w:szCs w:val="24"/>
        </w:rPr>
        <w:t>оклад</w:t>
      </w:r>
      <w:r w:rsidR="00EE549B" w:rsidRPr="00514E66">
        <w:rPr>
          <w:sz w:val="24"/>
          <w:szCs w:val="24"/>
        </w:rPr>
        <w:t>ы</w:t>
      </w:r>
      <w:r w:rsidR="00F10551" w:rsidRPr="00514E66">
        <w:rPr>
          <w:sz w:val="24"/>
          <w:szCs w:val="24"/>
        </w:rPr>
        <w:t>(оклад</w:t>
      </w:r>
      <w:r w:rsidR="00EE549B" w:rsidRPr="00514E66">
        <w:rPr>
          <w:sz w:val="24"/>
          <w:szCs w:val="24"/>
        </w:rPr>
        <w:t>ы</w:t>
      </w:r>
      <w:r w:rsidR="00F10551" w:rsidRPr="00514E66">
        <w:rPr>
          <w:sz w:val="24"/>
          <w:szCs w:val="24"/>
        </w:rPr>
        <w:t>, став</w:t>
      </w:r>
      <w:r w:rsidR="00EE549B" w:rsidRPr="00514E66">
        <w:rPr>
          <w:sz w:val="24"/>
          <w:szCs w:val="24"/>
        </w:rPr>
        <w:t>ки</w:t>
      </w:r>
      <w:r w:rsidR="00F10551" w:rsidRPr="00514E66">
        <w:rPr>
          <w:sz w:val="24"/>
          <w:szCs w:val="24"/>
        </w:rPr>
        <w:t xml:space="preserve"> заработной платы) </w:t>
      </w:r>
      <w:r w:rsidRPr="00514E66">
        <w:rPr>
          <w:sz w:val="24"/>
          <w:szCs w:val="24"/>
        </w:rPr>
        <w:t xml:space="preserve">устанавливаются в зависимости от сложности труда с учетом </w:t>
      </w:r>
      <w:r w:rsidR="00A20FB4" w:rsidRPr="00514E66">
        <w:rPr>
          <w:sz w:val="24"/>
          <w:szCs w:val="24"/>
        </w:rPr>
        <w:t>требований</w:t>
      </w:r>
      <w:r w:rsidRPr="00514E66">
        <w:rPr>
          <w:sz w:val="24"/>
          <w:szCs w:val="24"/>
        </w:rPr>
        <w:t>, установленных настоящим Положением.</w:t>
      </w:r>
    </w:p>
    <w:p w:rsidR="00753193" w:rsidRPr="00514E66" w:rsidRDefault="00753193" w:rsidP="00A06915">
      <w:pPr>
        <w:pStyle w:val="Pro-Gramma"/>
        <w:rPr>
          <w:sz w:val="24"/>
          <w:szCs w:val="24"/>
        </w:rPr>
      </w:pPr>
      <w:r w:rsidRPr="00514E66">
        <w:rPr>
          <w:sz w:val="24"/>
          <w:szCs w:val="24"/>
        </w:rPr>
        <w:t xml:space="preserve">2.4. Определение </w:t>
      </w:r>
      <w:r w:rsidR="00F10551" w:rsidRPr="00514E66">
        <w:rPr>
          <w:sz w:val="24"/>
          <w:szCs w:val="24"/>
        </w:rPr>
        <w:t xml:space="preserve">должностных окладов (окладов, ставок заработной платы) </w:t>
      </w:r>
      <w:r w:rsidRPr="00514E66">
        <w:rPr>
          <w:sz w:val="24"/>
          <w:szCs w:val="24"/>
        </w:rPr>
        <w:t>по основной должности, а также по должности, занимаемой в порядке совместительства, производится раздельно по каждой должности.</w:t>
      </w:r>
    </w:p>
    <w:p w:rsidR="002E681D" w:rsidRPr="00514E66" w:rsidRDefault="002E681D" w:rsidP="002E681D">
      <w:pPr>
        <w:spacing w:after="0" w:line="240" w:lineRule="auto"/>
        <w:ind w:firstLine="709"/>
        <w:contextualSpacing/>
        <w:jc w:val="both"/>
        <w:rPr>
          <w:rFonts w:ascii="Times New Roman" w:eastAsia="Times New Roman" w:hAnsi="Times New Roman" w:cs="Times New Roman"/>
          <w:sz w:val="24"/>
          <w:szCs w:val="24"/>
        </w:rPr>
      </w:pPr>
      <w:r w:rsidRPr="00514E66">
        <w:rPr>
          <w:rFonts w:ascii="Times New Roman" w:eastAsia="Times New Roman" w:hAnsi="Times New Roman" w:cs="Times New Roman"/>
          <w:sz w:val="24"/>
          <w:szCs w:val="24"/>
        </w:rPr>
        <w:lastRenderedPageBreak/>
        <w:t>2.5.Должностной оклад (оклад, ставка заработной п</w:t>
      </w:r>
      <w:r w:rsidR="00226C55" w:rsidRPr="00514E66">
        <w:rPr>
          <w:rFonts w:ascii="Times New Roman" w:eastAsia="Times New Roman" w:hAnsi="Times New Roman" w:cs="Times New Roman"/>
          <w:sz w:val="24"/>
          <w:szCs w:val="24"/>
        </w:rPr>
        <w:t>латы) по должности (профессии) у</w:t>
      </w:r>
      <w:r w:rsidRPr="00514E66">
        <w:rPr>
          <w:rFonts w:ascii="Times New Roman" w:eastAsia="Times New Roman" w:hAnsi="Times New Roman" w:cs="Times New Roman"/>
          <w:sz w:val="24"/>
          <w:szCs w:val="24"/>
        </w:rPr>
        <w:t>станавливается в размере не ниже минимального уровня должностного оклада (оклада, ставки заработной платы)</w:t>
      </w:r>
      <w:r w:rsidRPr="00514E66">
        <w:rPr>
          <w:rFonts w:ascii="Times New Roman" w:eastAsia="Times New Roman" w:hAnsi="Times New Roman" w:cs="Times New Roman"/>
          <w:bCs/>
          <w:sz w:val="24"/>
          <w:szCs w:val="24"/>
        </w:rPr>
        <w:t xml:space="preserve">, </w:t>
      </w:r>
      <w:r w:rsidRPr="00514E66">
        <w:rPr>
          <w:rFonts w:ascii="Times New Roman" w:eastAsia="Times New Roman" w:hAnsi="Times New Roman" w:cs="Times New Roman"/>
          <w:sz w:val="24"/>
          <w:szCs w:val="24"/>
        </w:rPr>
        <w:t xml:space="preserve">определяемого как произведение расчетной величины, устанавливаемой решением совета депутатов муниципального образования </w:t>
      </w:r>
      <w:r w:rsidR="008B3E5E" w:rsidRPr="00514E66">
        <w:rPr>
          <w:rFonts w:ascii="Times New Roman" w:eastAsia="Times New Roman" w:hAnsi="Times New Roman" w:cs="Times New Roman"/>
          <w:sz w:val="24"/>
          <w:szCs w:val="24"/>
        </w:rPr>
        <w:t>Загривское сельское</w:t>
      </w:r>
      <w:r w:rsidR="00F75308" w:rsidRPr="00514E66">
        <w:rPr>
          <w:rFonts w:ascii="Times New Roman" w:eastAsia="Times New Roman" w:hAnsi="Times New Roman" w:cs="Times New Roman"/>
          <w:sz w:val="24"/>
          <w:szCs w:val="24"/>
        </w:rPr>
        <w:t xml:space="preserve"> поселение </w:t>
      </w:r>
      <w:r w:rsidRPr="00514E66">
        <w:rPr>
          <w:rFonts w:ascii="Times New Roman" w:eastAsia="Times New Roman" w:hAnsi="Times New Roman" w:cs="Times New Roman"/>
          <w:sz w:val="24"/>
          <w:szCs w:val="24"/>
        </w:rPr>
        <w:t>Сланцевск</w:t>
      </w:r>
      <w:r w:rsidR="00F75308" w:rsidRPr="00514E66">
        <w:rPr>
          <w:rFonts w:ascii="Times New Roman" w:eastAsia="Times New Roman" w:hAnsi="Times New Roman" w:cs="Times New Roman"/>
          <w:sz w:val="24"/>
          <w:szCs w:val="24"/>
        </w:rPr>
        <w:t>ого</w:t>
      </w:r>
      <w:r w:rsidRPr="00514E66">
        <w:rPr>
          <w:rFonts w:ascii="Times New Roman" w:eastAsia="Times New Roman" w:hAnsi="Times New Roman" w:cs="Times New Roman"/>
          <w:sz w:val="24"/>
          <w:szCs w:val="24"/>
        </w:rPr>
        <w:t xml:space="preserve"> муниципальн</w:t>
      </w:r>
      <w:r w:rsidR="00F75308" w:rsidRPr="00514E66">
        <w:rPr>
          <w:rFonts w:ascii="Times New Roman" w:eastAsia="Times New Roman" w:hAnsi="Times New Roman" w:cs="Times New Roman"/>
          <w:sz w:val="24"/>
          <w:szCs w:val="24"/>
        </w:rPr>
        <w:t>ого</w:t>
      </w:r>
      <w:r w:rsidRPr="00514E66">
        <w:rPr>
          <w:rFonts w:ascii="Times New Roman" w:eastAsia="Times New Roman" w:hAnsi="Times New Roman" w:cs="Times New Roman"/>
          <w:sz w:val="24"/>
          <w:szCs w:val="24"/>
        </w:rPr>
        <w:t xml:space="preserve"> район</w:t>
      </w:r>
      <w:r w:rsidR="00F75308" w:rsidRPr="00514E66">
        <w:rPr>
          <w:rFonts w:ascii="Times New Roman" w:eastAsia="Times New Roman" w:hAnsi="Times New Roman" w:cs="Times New Roman"/>
          <w:sz w:val="24"/>
          <w:szCs w:val="24"/>
        </w:rPr>
        <w:t>а</w:t>
      </w:r>
      <w:r w:rsidRPr="00514E66">
        <w:rPr>
          <w:rFonts w:ascii="Times New Roman" w:eastAsia="Times New Roman" w:hAnsi="Times New Roman" w:cs="Times New Roman"/>
          <w:sz w:val="24"/>
          <w:szCs w:val="24"/>
        </w:rPr>
        <w:t xml:space="preserve"> Ленинградской области о бюджете  муниципального образования  на очередной финансовый год и на плановый период</w:t>
      </w:r>
      <w:r w:rsidR="0016180D" w:rsidRPr="00514E66">
        <w:rPr>
          <w:rFonts w:ascii="Times New Roman" w:eastAsia="Times New Roman" w:hAnsi="Times New Roman" w:cs="Times New Roman"/>
          <w:sz w:val="24"/>
          <w:szCs w:val="24"/>
        </w:rPr>
        <w:t>,</w:t>
      </w:r>
      <w:r w:rsidR="008B3E5E" w:rsidRPr="00514E66">
        <w:rPr>
          <w:rFonts w:ascii="Times New Roman" w:eastAsia="Times New Roman" w:hAnsi="Times New Roman" w:cs="Times New Roman"/>
          <w:sz w:val="24"/>
          <w:szCs w:val="24"/>
        </w:rPr>
        <w:t xml:space="preserve"> </w:t>
      </w:r>
      <w:r w:rsidRPr="00514E66">
        <w:rPr>
          <w:rFonts w:ascii="Times New Roman" w:eastAsia="Times New Roman" w:hAnsi="Times New Roman" w:cs="Times New Roman"/>
          <w:sz w:val="24"/>
          <w:szCs w:val="24"/>
        </w:rPr>
        <w:t>и межуровневого коэффициента по соответствующей должности (далее – минимальный уровень должностного оклада (оклада, ставки заработной платы)).</w:t>
      </w:r>
    </w:p>
    <w:p w:rsidR="004B71E6" w:rsidRPr="00514E66" w:rsidRDefault="004B71E6" w:rsidP="00A06915">
      <w:pPr>
        <w:pStyle w:val="Pro-Gramma"/>
        <w:rPr>
          <w:sz w:val="24"/>
          <w:szCs w:val="24"/>
        </w:rPr>
      </w:pPr>
      <w:r w:rsidRPr="00514E66">
        <w:rPr>
          <w:sz w:val="24"/>
          <w:szCs w:val="24"/>
        </w:rPr>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w:t>
      </w:r>
      <w:r w:rsidR="009A7C7B" w:rsidRPr="00514E66">
        <w:rPr>
          <w:sz w:val="24"/>
          <w:szCs w:val="24"/>
        </w:rPr>
        <w:t xml:space="preserve"> (окладов, ставок заработной платы)</w:t>
      </w:r>
      <w:r w:rsidRPr="00514E66">
        <w:rPr>
          <w:sz w:val="24"/>
          <w:szCs w:val="24"/>
        </w:rPr>
        <w:t xml:space="preserve"> по должностям, для которых не установлены межуровневые коэффициенты, не допускается.</w:t>
      </w:r>
    </w:p>
    <w:p w:rsidR="003D17E5" w:rsidRPr="00514E66" w:rsidRDefault="003D17E5" w:rsidP="00A06915">
      <w:pPr>
        <w:pStyle w:val="Pro-Gramma"/>
        <w:rPr>
          <w:sz w:val="24"/>
          <w:szCs w:val="24"/>
        </w:rPr>
      </w:pPr>
      <w:r w:rsidRPr="00514E66">
        <w:rPr>
          <w:sz w:val="24"/>
          <w:szCs w:val="24"/>
        </w:rPr>
        <w:t>2.6.Межуровневые коэффициенты устанавливаются:</w:t>
      </w:r>
    </w:p>
    <w:p w:rsidR="006B6E4D" w:rsidRPr="0053656A" w:rsidRDefault="006B6E4D" w:rsidP="006B6E4D">
      <w:pPr>
        <w:pStyle w:val="Pro-Gramma"/>
        <w:rPr>
          <w:sz w:val="24"/>
          <w:szCs w:val="24"/>
        </w:rPr>
      </w:pPr>
      <w:r w:rsidRPr="0053656A">
        <w:rPr>
          <w:sz w:val="24"/>
          <w:szCs w:val="24"/>
        </w:rPr>
        <w:t>по общеотраслевым профессиям рабочих - согласно приложению 1 к настоящему Положению;</w:t>
      </w:r>
    </w:p>
    <w:p w:rsidR="006B6E4D" w:rsidRPr="0053656A" w:rsidRDefault="006B6E4D" w:rsidP="006B6E4D">
      <w:pPr>
        <w:pStyle w:val="Pro-Gramma"/>
        <w:rPr>
          <w:sz w:val="24"/>
          <w:szCs w:val="24"/>
        </w:rPr>
      </w:pPr>
      <w:r w:rsidRPr="0053656A">
        <w:rPr>
          <w:sz w:val="24"/>
          <w:szCs w:val="24"/>
        </w:rPr>
        <w:t>по должностям рабочих культуры, искусства и кинематографии - согласно разделу 1 приложения 2</w:t>
      </w:r>
      <w:r>
        <w:rPr>
          <w:sz w:val="24"/>
          <w:szCs w:val="24"/>
        </w:rPr>
        <w:t xml:space="preserve"> </w:t>
      </w:r>
      <w:r w:rsidRPr="0053656A">
        <w:rPr>
          <w:sz w:val="24"/>
          <w:szCs w:val="24"/>
        </w:rPr>
        <w:t>к настоящему Положению;</w:t>
      </w:r>
    </w:p>
    <w:p w:rsidR="003D17E5" w:rsidRPr="00514E66" w:rsidRDefault="006B6E4D" w:rsidP="006B6E4D">
      <w:pPr>
        <w:pStyle w:val="Pro-Gramma"/>
        <w:rPr>
          <w:sz w:val="24"/>
          <w:szCs w:val="24"/>
        </w:rPr>
      </w:pPr>
      <w:r w:rsidRPr="0053656A">
        <w:rPr>
          <w:sz w:val="24"/>
          <w:szCs w:val="24"/>
        </w:rPr>
        <w:t>по должностям работников культуры, искусства и кинематографии - согласно разделу 2 приложения 2</w:t>
      </w:r>
      <w:r>
        <w:rPr>
          <w:sz w:val="24"/>
          <w:szCs w:val="24"/>
        </w:rPr>
        <w:t xml:space="preserve"> к настоящему Положению.</w:t>
      </w:r>
    </w:p>
    <w:p w:rsidR="00BB3F44" w:rsidRPr="00514E66" w:rsidRDefault="00BB3F44" w:rsidP="00A63F9F">
      <w:pPr>
        <w:pStyle w:val="Pro-Gramma"/>
        <w:rPr>
          <w:sz w:val="24"/>
          <w:szCs w:val="24"/>
        </w:rPr>
      </w:pPr>
      <w:r w:rsidRPr="00514E66">
        <w:rPr>
          <w:sz w:val="24"/>
          <w:szCs w:val="24"/>
        </w:rPr>
        <w:t xml:space="preserve">2.7. Штатное расписание учреждения включает в себя все должности </w:t>
      </w:r>
      <w:r w:rsidR="00226C55" w:rsidRPr="00514E66">
        <w:rPr>
          <w:sz w:val="24"/>
          <w:szCs w:val="24"/>
        </w:rPr>
        <w:t>работников культуры</w:t>
      </w:r>
      <w:r w:rsidRPr="00514E66">
        <w:rPr>
          <w:sz w:val="24"/>
          <w:szCs w:val="24"/>
        </w:rPr>
        <w:t xml:space="preserve">. </w:t>
      </w:r>
    </w:p>
    <w:p w:rsidR="00226C55" w:rsidRPr="00514E66" w:rsidRDefault="00BB3F44" w:rsidP="00226C55">
      <w:pPr>
        <w:pStyle w:val="a6"/>
        <w:tabs>
          <w:tab w:val="left" w:pos="567"/>
          <w:tab w:val="left" w:pos="1843"/>
        </w:tabs>
        <w:suppressAutoHyphens/>
        <w:ind w:left="0" w:firstLine="709"/>
        <w:contextualSpacing w:val="0"/>
        <w:jc w:val="both"/>
      </w:pPr>
      <w:r w:rsidRPr="00514E66">
        <w:t xml:space="preserve">2.7.1.Проект штатного расписания на очередной финансовый год в двух экземплярах </w:t>
      </w:r>
      <w:r w:rsidR="007B2C5E" w:rsidRPr="00514E66">
        <w:t xml:space="preserve">составляется </w:t>
      </w:r>
      <w:r w:rsidR="0024231A" w:rsidRPr="0053656A">
        <w:t xml:space="preserve">администрацией </w:t>
      </w:r>
      <w:r w:rsidR="0024231A">
        <w:t>Загривского</w:t>
      </w:r>
      <w:r w:rsidR="0024231A" w:rsidRPr="0053656A">
        <w:t xml:space="preserve"> сельского поселения </w:t>
      </w:r>
      <w:r w:rsidRPr="00514E66">
        <w:t xml:space="preserve">не позднее 31 октября  текущего года. </w:t>
      </w:r>
    </w:p>
    <w:p w:rsidR="00BB3F44" w:rsidRPr="00514E66" w:rsidRDefault="00AB4D96" w:rsidP="00226C55">
      <w:pPr>
        <w:pStyle w:val="a6"/>
        <w:tabs>
          <w:tab w:val="left" w:pos="567"/>
          <w:tab w:val="left" w:pos="1843"/>
        </w:tabs>
        <w:suppressAutoHyphens/>
        <w:ind w:left="0" w:firstLine="709"/>
        <w:contextualSpacing w:val="0"/>
        <w:jc w:val="both"/>
        <w:rPr>
          <w:rFonts w:eastAsia="Calibri"/>
          <w:lang w:eastAsia="ar-SA"/>
        </w:rPr>
      </w:pPr>
      <w:r>
        <w:rPr>
          <w:spacing w:val="2"/>
        </w:rPr>
        <w:t xml:space="preserve">2.7.2. </w:t>
      </w:r>
      <w:r w:rsidR="00D036F8" w:rsidRPr="00514E66">
        <w:rPr>
          <w:spacing w:val="2"/>
        </w:rPr>
        <w:t>Проект штатного расписания</w:t>
      </w:r>
      <w:r w:rsidR="00BB3F44" w:rsidRPr="00514E66">
        <w:rPr>
          <w:spacing w:val="2"/>
        </w:rPr>
        <w:t xml:space="preserve"> направляется на проверку в комитет финансов администрации Сланцевского муниципального района. </w:t>
      </w:r>
    </w:p>
    <w:p w:rsidR="00BB3F44" w:rsidRPr="00514E66" w:rsidRDefault="00A63F9F" w:rsidP="00A63F9F">
      <w:pPr>
        <w:tabs>
          <w:tab w:val="left" w:pos="567"/>
          <w:tab w:val="left" w:pos="1843"/>
        </w:tabs>
        <w:suppressAutoHyphens/>
        <w:spacing w:after="0" w:line="240" w:lineRule="auto"/>
        <w:ind w:firstLine="709"/>
        <w:jc w:val="both"/>
        <w:rPr>
          <w:rFonts w:ascii="Times New Roman" w:eastAsia="Calibri" w:hAnsi="Times New Roman" w:cs="Times New Roman"/>
          <w:sz w:val="24"/>
          <w:szCs w:val="24"/>
          <w:lang w:eastAsia="ar-SA"/>
        </w:rPr>
      </w:pPr>
      <w:r w:rsidRPr="00514E66">
        <w:rPr>
          <w:rFonts w:ascii="Times New Roman" w:hAnsi="Times New Roman" w:cs="Times New Roman"/>
          <w:sz w:val="24"/>
          <w:szCs w:val="24"/>
        </w:rPr>
        <w:t>2.7.3</w:t>
      </w:r>
      <w:r w:rsidR="00BB3F44" w:rsidRPr="00514E66">
        <w:rPr>
          <w:rFonts w:ascii="Times New Roman" w:hAnsi="Times New Roman" w:cs="Times New Roman"/>
          <w:sz w:val="24"/>
          <w:szCs w:val="24"/>
        </w:rPr>
        <w:t>. Специалист комитета финансов проверяет проект штатного расписания  на   соответствие требованиям настоящего Положения  и иных нормативных  актов, утверждаемых в соответствии с настоящим Положением.</w:t>
      </w:r>
      <w:r w:rsidR="00BB3F44" w:rsidRPr="00514E66">
        <w:rPr>
          <w:rFonts w:ascii="Times New Roman" w:eastAsia="Times New Roman" w:hAnsi="Times New Roman" w:cs="Times New Roman"/>
          <w:spacing w:val="2"/>
          <w:sz w:val="24"/>
          <w:szCs w:val="24"/>
        </w:rPr>
        <w:t xml:space="preserve"> </w:t>
      </w:r>
      <w:r w:rsidR="00D036F8" w:rsidRPr="00514E66">
        <w:rPr>
          <w:rFonts w:ascii="Times New Roman" w:eastAsia="Times New Roman" w:hAnsi="Times New Roman" w:cs="Times New Roman"/>
          <w:spacing w:val="2"/>
          <w:sz w:val="24"/>
          <w:szCs w:val="24"/>
        </w:rPr>
        <w:t>При отсутствии замечаний п</w:t>
      </w:r>
      <w:r w:rsidR="00BB3F44" w:rsidRPr="00514E66">
        <w:rPr>
          <w:rFonts w:ascii="Times New Roman" w:eastAsia="Times New Roman" w:hAnsi="Times New Roman" w:cs="Times New Roman"/>
          <w:spacing w:val="2"/>
          <w:sz w:val="24"/>
          <w:szCs w:val="24"/>
        </w:rPr>
        <w:t>роект штатного расписания</w:t>
      </w:r>
      <w:r w:rsidR="00D036F8" w:rsidRPr="00514E66">
        <w:rPr>
          <w:rFonts w:ascii="Times New Roman" w:eastAsia="Times New Roman" w:hAnsi="Times New Roman" w:cs="Times New Roman"/>
          <w:spacing w:val="2"/>
          <w:sz w:val="24"/>
          <w:szCs w:val="24"/>
        </w:rPr>
        <w:t xml:space="preserve"> </w:t>
      </w:r>
      <w:r w:rsidR="00BB3F44" w:rsidRPr="00514E66">
        <w:rPr>
          <w:rFonts w:ascii="Times New Roman" w:eastAsia="Times New Roman" w:hAnsi="Times New Roman" w:cs="Times New Roman"/>
          <w:spacing w:val="2"/>
          <w:sz w:val="24"/>
          <w:szCs w:val="24"/>
        </w:rPr>
        <w:t xml:space="preserve">передается комитетом финансов </w:t>
      </w:r>
      <w:r w:rsidR="00D036F8" w:rsidRPr="00514E66">
        <w:rPr>
          <w:rFonts w:ascii="Times New Roman" w:eastAsia="Times New Roman" w:hAnsi="Times New Roman" w:cs="Times New Roman"/>
          <w:spacing w:val="2"/>
          <w:sz w:val="24"/>
          <w:szCs w:val="24"/>
        </w:rPr>
        <w:t>в администрацию Загривского сельского поселения.</w:t>
      </w:r>
    </w:p>
    <w:p w:rsidR="00BB3F44" w:rsidRPr="00514E66" w:rsidRDefault="00A63F9F" w:rsidP="00A63F9F">
      <w:pPr>
        <w:pStyle w:val="a6"/>
        <w:tabs>
          <w:tab w:val="left" w:pos="567"/>
          <w:tab w:val="left" w:pos="1843"/>
        </w:tabs>
        <w:suppressAutoHyphens/>
        <w:ind w:left="0" w:firstLine="709"/>
        <w:contextualSpacing w:val="0"/>
        <w:jc w:val="both"/>
        <w:rPr>
          <w:spacing w:val="2"/>
        </w:rPr>
      </w:pPr>
      <w:r w:rsidRPr="00514E66">
        <w:t>2.7.4</w:t>
      </w:r>
      <w:r w:rsidR="00BB3F44" w:rsidRPr="00514E66">
        <w:t xml:space="preserve">. </w:t>
      </w:r>
      <w:r w:rsidR="00D036F8" w:rsidRPr="00514E66">
        <w:t>Ш</w:t>
      </w:r>
      <w:r w:rsidR="00BB3F44" w:rsidRPr="00514E66">
        <w:rPr>
          <w:spacing w:val="2"/>
        </w:rPr>
        <w:t>татное расписание</w:t>
      </w:r>
      <w:r w:rsidR="00D036F8" w:rsidRPr="00514E66">
        <w:rPr>
          <w:spacing w:val="2"/>
        </w:rPr>
        <w:t xml:space="preserve"> утверждается</w:t>
      </w:r>
      <w:r w:rsidR="00BB3F44" w:rsidRPr="00514E66">
        <w:rPr>
          <w:spacing w:val="2"/>
        </w:rPr>
        <w:t xml:space="preserve"> главой администрации </w:t>
      </w:r>
      <w:r w:rsidR="00D036F8" w:rsidRPr="00514E66">
        <w:rPr>
          <w:spacing w:val="2"/>
        </w:rPr>
        <w:t>Загривского сельского поселения.</w:t>
      </w:r>
    </w:p>
    <w:p w:rsidR="00BB3F44" w:rsidRPr="00514E66" w:rsidRDefault="00A63F9F" w:rsidP="00A63F9F">
      <w:pPr>
        <w:pStyle w:val="a6"/>
        <w:tabs>
          <w:tab w:val="left" w:pos="567"/>
          <w:tab w:val="left" w:pos="1843"/>
        </w:tabs>
        <w:suppressAutoHyphens/>
        <w:ind w:left="0" w:firstLine="709"/>
        <w:contextualSpacing w:val="0"/>
        <w:jc w:val="both"/>
      </w:pPr>
      <w:r w:rsidRPr="00514E66">
        <w:rPr>
          <w:spacing w:val="2"/>
        </w:rPr>
        <w:t>2.7</w:t>
      </w:r>
      <w:r w:rsidR="00BB3F44" w:rsidRPr="00514E66">
        <w:rPr>
          <w:spacing w:val="2"/>
        </w:rPr>
        <w:t xml:space="preserve">.5. В случае изменения структуры учреждения, штатной нормативной численности или условий оплаты труда работников учреждения в течение финансового года новое штатное расписание подлежит </w:t>
      </w:r>
      <w:r w:rsidR="00D036F8" w:rsidRPr="00514E66">
        <w:rPr>
          <w:spacing w:val="2"/>
        </w:rPr>
        <w:t>утверждению</w:t>
      </w:r>
      <w:r w:rsidR="00BB3F44" w:rsidRPr="00514E66">
        <w:rPr>
          <w:spacing w:val="2"/>
        </w:rPr>
        <w:t xml:space="preserve"> в течение десяти рабочих дней со дня внесения  данных изменений.</w:t>
      </w:r>
    </w:p>
    <w:p w:rsidR="00D26383" w:rsidRPr="00514E66" w:rsidRDefault="005D1A09" w:rsidP="00A06915">
      <w:pPr>
        <w:pStyle w:val="Pro-Gramma"/>
        <w:rPr>
          <w:sz w:val="24"/>
          <w:szCs w:val="24"/>
        </w:rPr>
      </w:pPr>
      <w:r w:rsidRPr="00514E66">
        <w:rPr>
          <w:sz w:val="24"/>
          <w:szCs w:val="24"/>
        </w:rPr>
        <w:t>2.</w:t>
      </w:r>
      <w:r w:rsidR="00A63F9F" w:rsidRPr="00514E66">
        <w:rPr>
          <w:sz w:val="24"/>
          <w:szCs w:val="24"/>
        </w:rPr>
        <w:t>8</w:t>
      </w:r>
      <w:r w:rsidRPr="00514E66">
        <w:rPr>
          <w:sz w:val="24"/>
          <w:szCs w:val="24"/>
        </w:rPr>
        <w:t xml:space="preserve">. </w:t>
      </w:r>
      <w:r w:rsidR="00D26383" w:rsidRPr="00514E66">
        <w:rPr>
          <w:sz w:val="24"/>
          <w:szCs w:val="24"/>
        </w:rPr>
        <w:t>К должностным окладам (окладам</w:t>
      </w:r>
      <w:r w:rsidR="000E2493" w:rsidRPr="00514E66">
        <w:rPr>
          <w:sz w:val="24"/>
          <w:szCs w:val="24"/>
        </w:rPr>
        <w:t>, ставкам заработной платы</w:t>
      </w:r>
      <w:r w:rsidR="00D26383" w:rsidRPr="00514E66">
        <w:rPr>
          <w:sz w:val="24"/>
          <w:szCs w:val="24"/>
        </w:rPr>
        <w:t>) работников</w:t>
      </w:r>
      <w:r w:rsidR="00223FF0" w:rsidRPr="00514E66">
        <w:rPr>
          <w:sz w:val="24"/>
          <w:szCs w:val="24"/>
        </w:rPr>
        <w:t xml:space="preserve"> </w:t>
      </w:r>
      <w:r w:rsidR="00D26383" w:rsidRPr="00514E66">
        <w:rPr>
          <w:color w:val="FF0000"/>
          <w:sz w:val="24"/>
          <w:szCs w:val="24"/>
        </w:rPr>
        <w:t xml:space="preserve"> </w:t>
      </w:r>
      <w:r w:rsidR="00D26383" w:rsidRPr="00514E66">
        <w:rPr>
          <w:sz w:val="24"/>
          <w:szCs w:val="24"/>
        </w:rPr>
        <w:t>применя</w:t>
      </w:r>
      <w:r w:rsidR="00FB10DF" w:rsidRPr="00514E66">
        <w:rPr>
          <w:sz w:val="24"/>
          <w:szCs w:val="24"/>
        </w:rPr>
        <w:t>е</w:t>
      </w:r>
      <w:r w:rsidR="00D26383" w:rsidRPr="00514E66">
        <w:rPr>
          <w:sz w:val="24"/>
          <w:szCs w:val="24"/>
        </w:rPr>
        <w:t>тся повышающи</w:t>
      </w:r>
      <w:r w:rsidR="00223FF0" w:rsidRPr="00514E66">
        <w:rPr>
          <w:sz w:val="24"/>
          <w:szCs w:val="24"/>
        </w:rPr>
        <w:t xml:space="preserve">й коэффициент уровня </w:t>
      </w:r>
      <w:r w:rsidR="00D26383" w:rsidRPr="00514E66">
        <w:rPr>
          <w:sz w:val="24"/>
          <w:szCs w:val="24"/>
        </w:rPr>
        <w:t>квалификации</w:t>
      </w:r>
      <w:r w:rsidR="00223FF0" w:rsidRPr="00514E66">
        <w:rPr>
          <w:sz w:val="24"/>
          <w:szCs w:val="24"/>
        </w:rPr>
        <w:t>, значени</w:t>
      </w:r>
      <w:r w:rsidR="00FB10DF" w:rsidRPr="00514E66">
        <w:rPr>
          <w:sz w:val="24"/>
          <w:szCs w:val="24"/>
        </w:rPr>
        <w:t>е</w:t>
      </w:r>
      <w:r w:rsidR="00223FF0" w:rsidRPr="00514E66">
        <w:rPr>
          <w:sz w:val="24"/>
          <w:szCs w:val="24"/>
        </w:rPr>
        <w:t xml:space="preserve"> котор</w:t>
      </w:r>
      <w:r w:rsidR="00FB10DF" w:rsidRPr="00514E66">
        <w:rPr>
          <w:sz w:val="24"/>
          <w:szCs w:val="24"/>
        </w:rPr>
        <w:t>ого</w:t>
      </w:r>
      <w:r w:rsidR="00223FF0" w:rsidRPr="00514E66">
        <w:rPr>
          <w:sz w:val="24"/>
          <w:szCs w:val="24"/>
        </w:rPr>
        <w:t xml:space="preserve"> определя</w:t>
      </w:r>
      <w:r w:rsidR="00FB10DF" w:rsidRPr="00514E66">
        <w:rPr>
          <w:sz w:val="24"/>
          <w:szCs w:val="24"/>
        </w:rPr>
        <w:t>е</w:t>
      </w:r>
      <w:r w:rsidR="00223FF0" w:rsidRPr="00514E66">
        <w:rPr>
          <w:sz w:val="24"/>
          <w:szCs w:val="24"/>
        </w:rPr>
        <w:t>тся в соответствии с настоящим Положением.</w:t>
      </w:r>
    </w:p>
    <w:p w:rsidR="00D23362" w:rsidRPr="00514E66" w:rsidRDefault="00D23362" w:rsidP="00A06915">
      <w:pPr>
        <w:pStyle w:val="Pro-Gramma"/>
        <w:rPr>
          <w:sz w:val="24"/>
          <w:szCs w:val="24"/>
        </w:rPr>
      </w:pPr>
      <w:r w:rsidRPr="00514E66">
        <w:rPr>
          <w:sz w:val="24"/>
          <w:szCs w:val="24"/>
        </w:rPr>
        <w:t>Размер выплат работникам по повышающим коэффициентам к должностным окладам (окладам</w:t>
      </w:r>
      <w:r w:rsidR="000E2493" w:rsidRPr="00514E66">
        <w:rPr>
          <w:sz w:val="24"/>
          <w:szCs w:val="24"/>
        </w:rPr>
        <w:t>, ставкам заработной платы</w:t>
      </w:r>
      <w:r w:rsidRPr="00514E66">
        <w:rPr>
          <w:sz w:val="24"/>
          <w:szCs w:val="24"/>
        </w:rPr>
        <w:t>)</w:t>
      </w:r>
      <w:r w:rsidR="00F651F0" w:rsidRPr="00514E66">
        <w:rPr>
          <w:sz w:val="24"/>
          <w:szCs w:val="24"/>
        </w:rPr>
        <w:t xml:space="preserve">, указанным в абзаце 1 настоящего пункта Положения, </w:t>
      </w:r>
      <w:r w:rsidRPr="00514E66">
        <w:rPr>
          <w:sz w:val="24"/>
          <w:szCs w:val="24"/>
        </w:rPr>
        <w:t xml:space="preserve"> определяется по формуле:</w:t>
      </w:r>
    </w:p>
    <w:p w:rsidR="00D23362" w:rsidRPr="00514E66" w:rsidRDefault="002F5F3A" w:rsidP="000037E4">
      <w:pPr>
        <w:pStyle w:val="Pro-Gramma"/>
        <w:ind w:left="709" w:firstLine="0"/>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ВК</m:t>
              </m:r>
            </m:e>
            <m:sub>
              <m:r>
                <m:rPr>
                  <m:sty m:val="p"/>
                </m:rPr>
                <w:rPr>
                  <w:rFonts w:ascii="Cambria Math" w:hAnsi="Cambria Math"/>
                  <w:sz w:val="24"/>
                  <w:szCs w:val="24"/>
                  <w:lang w:val="en-US"/>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ДО</m:t>
              </m:r>
            </m:e>
            <m:sub>
              <m:r>
                <m:rPr>
                  <m:sty m:val="p"/>
                </m:rPr>
                <w:rPr>
                  <w:rFonts w:ascii="Cambria Math" w:hAnsi="Cambria Math"/>
                  <w:sz w:val="24"/>
                  <w:szCs w:val="24"/>
                  <w:lang w:val="en-US"/>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KК</m:t>
              </m:r>
            </m:e>
            <m:sub>
              <m:r>
                <m:rPr>
                  <m:sty m:val="p"/>
                </m:rPr>
                <w:rPr>
                  <w:rFonts w:ascii="Cambria Math" w:hAnsi="Cambria Math"/>
                  <w:sz w:val="24"/>
                  <w:szCs w:val="24"/>
                  <w:lang w:val="en-US"/>
                </w:rPr>
                <m:t>i</m:t>
              </m:r>
            </m:sub>
          </m:sSub>
          <m:r>
            <m:rPr>
              <m:sty m:val="p"/>
            </m:rPr>
            <w:rPr>
              <w:rFonts w:ascii="Cambria Math" w:hAnsi="Cambria Math"/>
              <w:sz w:val="24"/>
              <w:szCs w:val="24"/>
            </w:rPr>
            <m:t>-1) ,</m:t>
          </m:r>
        </m:oMath>
      </m:oMathPara>
    </w:p>
    <w:p w:rsidR="00D23362" w:rsidRPr="00514E66" w:rsidRDefault="00D23362" w:rsidP="00A06915">
      <w:pPr>
        <w:pStyle w:val="Pro-Gramma"/>
        <w:rPr>
          <w:sz w:val="24"/>
          <w:szCs w:val="24"/>
        </w:rPr>
      </w:pPr>
      <w:r w:rsidRPr="00514E66">
        <w:rPr>
          <w:sz w:val="24"/>
          <w:szCs w:val="24"/>
        </w:rPr>
        <w:t>где:</w:t>
      </w:r>
    </w:p>
    <w:p w:rsidR="000037E4" w:rsidRPr="00514E66" w:rsidRDefault="000037E4" w:rsidP="000037E4">
      <w:pPr>
        <w:pStyle w:val="Pro-Gramma"/>
        <w:rPr>
          <w:sz w:val="24"/>
          <w:szCs w:val="24"/>
        </w:rPr>
      </w:pPr>
      <w:bookmarkStart w:id="1" w:name="_Hlk24896829"/>
      <w:r w:rsidRPr="00514E66">
        <w:rPr>
          <w:sz w:val="24"/>
          <w:szCs w:val="24"/>
        </w:rPr>
        <w:t>ДО</w:t>
      </w:r>
      <w:r w:rsidRPr="00514E66">
        <w:rPr>
          <w:sz w:val="24"/>
          <w:szCs w:val="24"/>
          <w:lang w:val="en-US"/>
        </w:rPr>
        <w:t>i</w:t>
      </w:r>
      <w:r w:rsidRPr="00514E66">
        <w:rPr>
          <w:sz w:val="24"/>
          <w:szCs w:val="24"/>
        </w:rPr>
        <w:t xml:space="preserve"> – должностной оклад (оклад</w:t>
      </w:r>
      <w:r w:rsidR="009E79F5" w:rsidRPr="00514E66">
        <w:rPr>
          <w:sz w:val="24"/>
          <w:szCs w:val="24"/>
        </w:rPr>
        <w:t>)</w:t>
      </w:r>
      <w:r w:rsidR="00EC10E7" w:rsidRPr="00514E66">
        <w:rPr>
          <w:sz w:val="24"/>
          <w:szCs w:val="24"/>
        </w:rPr>
        <w:t>,</w:t>
      </w:r>
      <w:r w:rsidR="00140E6B" w:rsidRPr="00514E66">
        <w:rPr>
          <w:sz w:val="24"/>
          <w:szCs w:val="24"/>
        </w:rPr>
        <w:t xml:space="preserve"> выплаты по ставке заработной платы</w:t>
      </w:r>
      <w:r w:rsidRPr="00514E66">
        <w:rPr>
          <w:sz w:val="24"/>
          <w:szCs w:val="24"/>
        </w:rPr>
        <w:t xml:space="preserve"> для </w:t>
      </w:r>
      <w:r w:rsidRPr="00514E66">
        <w:rPr>
          <w:sz w:val="24"/>
          <w:szCs w:val="24"/>
          <w:lang w:val="en-US"/>
        </w:rPr>
        <w:t>i</w:t>
      </w:r>
      <w:r w:rsidRPr="00514E66">
        <w:rPr>
          <w:sz w:val="24"/>
          <w:szCs w:val="24"/>
        </w:rPr>
        <w:t>-го работника;</w:t>
      </w:r>
    </w:p>
    <w:bookmarkEnd w:id="1"/>
    <w:p w:rsidR="000037E4" w:rsidRPr="00514E66" w:rsidRDefault="000037E4" w:rsidP="000037E4">
      <w:pPr>
        <w:pStyle w:val="Pro-Gramma"/>
        <w:rPr>
          <w:sz w:val="24"/>
          <w:szCs w:val="24"/>
        </w:rPr>
      </w:pPr>
      <w:r w:rsidRPr="00514E66">
        <w:rPr>
          <w:sz w:val="24"/>
          <w:szCs w:val="24"/>
        </w:rPr>
        <w:t>К</w:t>
      </w:r>
      <w:r w:rsidR="00A00832" w:rsidRPr="00514E66">
        <w:rPr>
          <w:sz w:val="24"/>
          <w:szCs w:val="24"/>
        </w:rPr>
        <w:t>К</w:t>
      </w:r>
      <w:r w:rsidRPr="00514E66">
        <w:rPr>
          <w:sz w:val="24"/>
          <w:szCs w:val="24"/>
          <w:lang w:val="en-US"/>
        </w:rPr>
        <w:t>i</w:t>
      </w:r>
      <w:r w:rsidRPr="00514E66">
        <w:rPr>
          <w:sz w:val="24"/>
          <w:szCs w:val="24"/>
        </w:rPr>
        <w:t xml:space="preserve"> – повышающий коэффициент уровня квалификации для </w:t>
      </w:r>
      <w:r w:rsidRPr="00514E66">
        <w:rPr>
          <w:sz w:val="24"/>
          <w:szCs w:val="24"/>
          <w:lang w:val="en-US"/>
        </w:rPr>
        <w:t>i</w:t>
      </w:r>
      <w:r w:rsidRPr="00514E66">
        <w:rPr>
          <w:sz w:val="24"/>
          <w:szCs w:val="24"/>
        </w:rPr>
        <w:t>-го работника</w:t>
      </w:r>
      <w:r w:rsidR="0008714D" w:rsidRPr="00514E66">
        <w:rPr>
          <w:sz w:val="24"/>
          <w:szCs w:val="24"/>
        </w:rPr>
        <w:t>.</w:t>
      </w:r>
    </w:p>
    <w:p w:rsidR="000037E4" w:rsidRPr="00514E66" w:rsidRDefault="000037E4" w:rsidP="00A06915">
      <w:pPr>
        <w:pStyle w:val="Pro-Gramma"/>
        <w:rPr>
          <w:sz w:val="24"/>
          <w:szCs w:val="24"/>
        </w:rPr>
      </w:pPr>
      <w:r w:rsidRPr="00514E66">
        <w:rPr>
          <w:sz w:val="24"/>
          <w:szCs w:val="24"/>
        </w:rPr>
        <w:t>Применение повышающих коэффициентов к должностному окладу (окладу</w:t>
      </w:r>
      <w:r w:rsidR="000E2493" w:rsidRPr="00514E66">
        <w:rPr>
          <w:sz w:val="24"/>
          <w:szCs w:val="24"/>
        </w:rPr>
        <w:t>, ставке заработной платы</w:t>
      </w:r>
      <w:r w:rsidRPr="00514E66">
        <w:rPr>
          <w:sz w:val="24"/>
          <w:szCs w:val="24"/>
        </w:rPr>
        <w:t>) работника не образует новый должностной оклад (оклад</w:t>
      </w:r>
      <w:r w:rsidR="000E2493" w:rsidRPr="00514E66">
        <w:rPr>
          <w:sz w:val="24"/>
          <w:szCs w:val="24"/>
        </w:rPr>
        <w:t>, ставку заработной платы</w:t>
      </w:r>
      <w:r w:rsidRPr="00514E66">
        <w:rPr>
          <w:sz w:val="24"/>
          <w:szCs w:val="24"/>
        </w:rPr>
        <w:t>)</w:t>
      </w:r>
      <w:r w:rsidR="000E2493" w:rsidRPr="00514E66">
        <w:rPr>
          <w:sz w:val="24"/>
          <w:szCs w:val="24"/>
        </w:rPr>
        <w:t xml:space="preserve"> работника</w:t>
      </w:r>
      <w:r w:rsidRPr="00514E66">
        <w:rPr>
          <w:sz w:val="24"/>
          <w:szCs w:val="24"/>
        </w:rPr>
        <w:t>.</w:t>
      </w:r>
    </w:p>
    <w:p w:rsidR="006433FC" w:rsidRPr="00514E66" w:rsidRDefault="006433FC" w:rsidP="00A06915">
      <w:pPr>
        <w:pStyle w:val="Pro-Gramma"/>
        <w:rPr>
          <w:sz w:val="24"/>
          <w:szCs w:val="24"/>
        </w:rPr>
      </w:pPr>
      <w:r w:rsidRPr="00514E66">
        <w:rPr>
          <w:sz w:val="24"/>
          <w:szCs w:val="24"/>
        </w:rPr>
        <w:t>2.</w:t>
      </w:r>
      <w:r w:rsidR="00A63F9F" w:rsidRPr="00514E66">
        <w:rPr>
          <w:sz w:val="24"/>
          <w:szCs w:val="24"/>
        </w:rPr>
        <w:t>9</w:t>
      </w:r>
      <w:r w:rsidR="00BF0632" w:rsidRPr="00514E66">
        <w:rPr>
          <w:sz w:val="24"/>
          <w:szCs w:val="24"/>
        </w:rPr>
        <w:t xml:space="preserve">. </w:t>
      </w:r>
      <w:r w:rsidRPr="00514E66">
        <w:rPr>
          <w:sz w:val="24"/>
          <w:szCs w:val="24"/>
        </w:rPr>
        <w:t xml:space="preserve">Повышающий коэффициент уровня квалификации </w:t>
      </w:r>
      <w:r w:rsidR="007C0EA1" w:rsidRPr="00514E66">
        <w:rPr>
          <w:sz w:val="24"/>
          <w:szCs w:val="24"/>
        </w:rPr>
        <w:t xml:space="preserve">для работника </w:t>
      </w:r>
      <w:r w:rsidRPr="00514E66">
        <w:rPr>
          <w:sz w:val="24"/>
          <w:szCs w:val="24"/>
        </w:rPr>
        <w:t>определяется по формуле:</w:t>
      </w:r>
    </w:p>
    <w:p w:rsidR="006433FC" w:rsidRPr="00514E66" w:rsidRDefault="002F5F3A" w:rsidP="00D35294">
      <w:pPr>
        <w:pStyle w:val="Pro-Gramma"/>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КК</m:t>
              </m:r>
            </m:e>
            <m:sub>
              <m:r>
                <m:rPr>
                  <m:sty m:val="p"/>
                </m:rPr>
                <w:rPr>
                  <w:rFonts w:ascii="Cambria Math" w:hAnsi="Cambria Math"/>
                  <w:sz w:val="24"/>
                  <w:szCs w:val="24"/>
                </w:rPr>
                <m:t>i</m:t>
              </m:r>
            </m:sub>
          </m:sSub>
          <m:r>
            <m:rPr>
              <m:sty m:val="p"/>
            </m:rPr>
            <w:rPr>
              <w:rFonts w:ascii="Cambria Math" w:hAnsi="Cambria Math"/>
              <w:sz w:val="24"/>
              <w:szCs w:val="24"/>
            </w:rPr>
            <m:t>=1+КВ</m:t>
          </m:r>
          <m:r>
            <m:rPr>
              <m:sty m:val="p"/>
            </m:rPr>
            <w:rPr>
              <w:rFonts w:ascii="Cambria Math" w:hAnsi="Cambria Math"/>
              <w:sz w:val="24"/>
              <w:szCs w:val="24"/>
              <w:lang w:val="en-US"/>
            </w:rPr>
            <m:t>i</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ПЗ</m:t>
              </m:r>
            </m:e>
            <m:sub>
              <m:r>
                <m:rPr>
                  <m:sty m:val="p"/>
                </m:rPr>
                <w:rPr>
                  <w:rFonts w:ascii="Cambria Math" w:hAnsi="Cambria Math"/>
                  <w:sz w:val="24"/>
                  <w:szCs w:val="24"/>
                </w:rPr>
                <m:t>i</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УС</m:t>
              </m:r>
            </m:e>
            <m:sub>
              <m:r>
                <m:rPr>
                  <m:sty m:val="p"/>
                </m:rPr>
                <w:rPr>
                  <w:rFonts w:ascii="Cambria Math" w:hAnsi="Cambria Math"/>
                  <w:sz w:val="24"/>
                  <w:szCs w:val="24"/>
                </w:rPr>
                <m:t>i</m:t>
              </m:r>
            </m:sub>
          </m:sSub>
        </m:oMath>
      </m:oMathPara>
    </w:p>
    <w:p w:rsidR="006433FC" w:rsidRPr="00514E66" w:rsidRDefault="005123D6" w:rsidP="00A06915">
      <w:pPr>
        <w:pStyle w:val="Pro-Gramma"/>
        <w:rPr>
          <w:sz w:val="24"/>
          <w:szCs w:val="24"/>
        </w:rPr>
      </w:pPr>
      <w:r w:rsidRPr="00514E66">
        <w:rPr>
          <w:sz w:val="24"/>
          <w:szCs w:val="24"/>
        </w:rPr>
        <w:t>где:</w:t>
      </w:r>
    </w:p>
    <w:p w:rsidR="00544D23" w:rsidRPr="00544D23" w:rsidRDefault="00544D23" w:rsidP="00544D23">
      <w:pPr>
        <w:pStyle w:val="Pro-Gramma"/>
        <w:rPr>
          <w:sz w:val="24"/>
          <w:szCs w:val="24"/>
        </w:rPr>
      </w:pPr>
      <w:r w:rsidRPr="0053656A">
        <w:rPr>
          <w:sz w:val="24"/>
          <w:szCs w:val="24"/>
        </w:rPr>
        <w:lastRenderedPageBreak/>
        <w:t>КВi – надбавка за квалификационную категорию, классность по отдельным должностям работников для i-го работника;</w:t>
      </w:r>
    </w:p>
    <w:p w:rsidR="005123D6" w:rsidRDefault="005123D6" w:rsidP="00A06915">
      <w:pPr>
        <w:pStyle w:val="Pro-Gramma"/>
        <w:rPr>
          <w:sz w:val="24"/>
          <w:szCs w:val="24"/>
        </w:rPr>
      </w:pPr>
      <w:r w:rsidRPr="00514E66">
        <w:rPr>
          <w:sz w:val="24"/>
          <w:szCs w:val="24"/>
        </w:rPr>
        <w:t>ПЗi – н</w:t>
      </w:r>
      <w:r w:rsidR="009D57EC" w:rsidRPr="00514E66">
        <w:rPr>
          <w:sz w:val="24"/>
          <w:szCs w:val="24"/>
        </w:rPr>
        <w:t>адбавка за почетные, отраслевые</w:t>
      </w:r>
      <w:r w:rsidRPr="00514E66">
        <w:rPr>
          <w:sz w:val="24"/>
          <w:szCs w:val="24"/>
        </w:rPr>
        <w:t xml:space="preserve"> для i-го работника</w:t>
      </w:r>
      <w:r w:rsidR="00544D23">
        <w:rPr>
          <w:sz w:val="24"/>
          <w:szCs w:val="24"/>
        </w:rPr>
        <w:t>;</w:t>
      </w:r>
    </w:p>
    <w:p w:rsidR="00544D23" w:rsidRPr="0053656A" w:rsidRDefault="00544D23" w:rsidP="00544D23">
      <w:pPr>
        <w:pStyle w:val="Pro-Gramma"/>
        <w:rPr>
          <w:sz w:val="24"/>
          <w:szCs w:val="24"/>
        </w:rPr>
      </w:pPr>
      <w:r w:rsidRPr="0053656A">
        <w:rPr>
          <w:sz w:val="24"/>
          <w:szCs w:val="24"/>
        </w:rPr>
        <w:t>УСi – надбавка за ученую степень для i-го работника.</w:t>
      </w:r>
    </w:p>
    <w:p w:rsidR="00544D23" w:rsidRPr="00514E66" w:rsidRDefault="00544D23" w:rsidP="00A06915">
      <w:pPr>
        <w:pStyle w:val="Pro-Gramma"/>
        <w:rPr>
          <w:sz w:val="24"/>
          <w:szCs w:val="24"/>
        </w:rPr>
      </w:pPr>
    </w:p>
    <w:p w:rsidR="00F651F0" w:rsidRPr="00514E66" w:rsidRDefault="009D57EC" w:rsidP="00F651F0">
      <w:pPr>
        <w:pStyle w:val="Pro-Gramma"/>
        <w:rPr>
          <w:sz w:val="24"/>
          <w:szCs w:val="24"/>
        </w:rPr>
      </w:pPr>
      <w:r w:rsidRPr="00514E66">
        <w:rPr>
          <w:sz w:val="24"/>
          <w:szCs w:val="24"/>
        </w:rPr>
        <w:t>2.10</w:t>
      </w:r>
      <w:r w:rsidR="00F651F0" w:rsidRPr="00514E66">
        <w:rPr>
          <w:sz w:val="24"/>
          <w:szCs w:val="24"/>
        </w:rPr>
        <w:t>.</w:t>
      </w:r>
      <w:r w:rsidR="00F651F0" w:rsidRPr="00514E66">
        <w:rPr>
          <w:sz w:val="24"/>
          <w:szCs w:val="24"/>
        </w:rPr>
        <w:tab/>
        <w:t>Надбавка за почетные, отраслевые звания устанавливается при условии соответствия занимаемой должности и вида экономической деятельности присвоенному званию, если иное не установлено законодательством Российской Федерации и (или)  настоящим Положением, в следующих размерах:</w:t>
      </w:r>
    </w:p>
    <w:p w:rsidR="00F82643" w:rsidRPr="00514E66" w:rsidRDefault="00F82643" w:rsidP="00A06915">
      <w:pPr>
        <w:pStyle w:val="Pro-Gramma"/>
        <w:rPr>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B21D3A" w:rsidRPr="00514E66" w:rsidTr="006653F6">
        <w:trPr>
          <w:tblHeader/>
        </w:trPr>
        <w:tc>
          <w:tcPr>
            <w:tcW w:w="5103" w:type="dxa"/>
          </w:tcPr>
          <w:p w:rsidR="00B21D3A" w:rsidRPr="00514E66" w:rsidRDefault="00B21D3A" w:rsidP="00A06915">
            <w:pPr>
              <w:pStyle w:val="Pro-Tab"/>
              <w:jc w:val="center"/>
            </w:pPr>
            <w:r w:rsidRPr="00514E66">
              <w:t>Звание</w:t>
            </w:r>
          </w:p>
        </w:tc>
        <w:tc>
          <w:tcPr>
            <w:tcW w:w="5103" w:type="dxa"/>
          </w:tcPr>
          <w:p w:rsidR="00B21D3A" w:rsidRPr="00514E66" w:rsidRDefault="00B21D3A" w:rsidP="00A06915">
            <w:pPr>
              <w:pStyle w:val="Pro-Tab"/>
              <w:jc w:val="center"/>
            </w:pPr>
            <w:r w:rsidRPr="00514E66">
              <w:t>Надбавка</w:t>
            </w:r>
          </w:p>
        </w:tc>
      </w:tr>
      <w:tr w:rsidR="00B21D3A" w:rsidRPr="00514E66" w:rsidTr="006653F6">
        <w:tc>
          <w:tcPr>
            <w:tcW w:w="5103" w:type="dxa"/>
          </w:tcPr>
          <w:p w:rsidR="00B21D3A" w:rsidRPr="00514E66" w:rsidRDefault="00B21D3A" w:rsidP="00A06915">
            <w:pPr>
              <w:pStyle w:val="Pro-Tab"/>
            </w:pPr>
            <w:r w:rsidRPr="00514E66">
              <w:t xml:space="preserve">Почетное звание </w:t>
            </w:r>
            <w:r w:rsidR="00E73FEC" w:rsidRPr="00514E66">
              <w:t>«</w:t>
            </w:r>
            <w:r w:rsidRPr="00514E66">
              <w:t>Народный</w:t>
            </w:r>
            <w:r w:rsidR="00E73FEC" w:rsidRPr="00514E66">
              <w:t>»</w:t>
            </w:r>
          </w:p>
        </w:tc>
        <w:tc>
          <w:tcPr>
            <w:tcW w:w="5103" w:type="dxa"/>
          </w:tcPr>
          <w:p w:rsidR="00B21D3A" w:rsidRPr="00514E66" w:rsidRDefault="00B21D3A" w:rsidP="00A06915">
            <w:pPr>
              <w:pStyle w:val="Pro-Tab"/>
              <w:jc w:val="center"/>
            </w:pPr>
            <w:r w:rsidRPr="00514E66">
              <w:t>0,3</w:t>
            </w:r>
            <w:r w:rsidR="0084789C" w:rsidRPr="00514E66">
              <w:t>0</w:t>
            </w:r>
          </w:p>
        </w:tc>
      </w:tr>
      <w:tr w:rsidR="00B21D3A" w:rsidRPr="00514E66" w:rsidTr="006653F6">
        <w:tc>
          <w:tcPr>
            <w:tcW w:w="5103" w:type="dxa"/>
          </w:tcPr>
          <w:p w:rsidR="00B21D3A" w:rsidRPr="00514E66" w:rsidRDefault="00B21D3A" w:rsidP="00A06915">
            <w:pPr>
              <w:pStyle w:val="Pro-Tab"/>
            </w:pPr>
            <w:r w:rsidRPr="00514E66">
              <w:t xml:space="preserve">Почетное звание </w:t>
            </w:r>
            <w:r w:rsidR="00E73FEC" w:rsidRPr="00514E66">
              <w:t>«</w:t>
            </w:r>
            <w:r w:rsidRPr="00514E66">
              <w:t>Заслуженный</w:t>
            </w:r>
            <w:r w:rsidR="00E73FEC" w:rsidRPr="00514E66">
              <w:t>»</w:t>
            </w:r>
            <w:r w:rsidR="00401530" w:rsidRPr="00514E66">
              <w:t>;звание «Почетный работник культуры Ленинградской области»</w:t>
            </w:r>
          </w:p>
        </w:tc>
        <w:tc>
          <w:tcPr>
            <w:tcW w:w="5103" w:type="dxa"/>
          </w:tcPr>
          <w:p w:rsidR="00B21D3A" w:rsidRPr="00514E66" w:rsidRDefault="00B21D3A" w:rsidP="00A06915">
            <w:pPr>
              <w:pStyle w:val="Pro-Tab"/>
              <w:jc w:val="center"/>
            </w:pPr>
            <w:r w:rsidRPr="00514E66">
              <w:t>0,2</w:t>
            </w:r>
            <w:r w:rsidR="0084789C" w:rsidRPr="00514E66">
              <w:t>0</w:t>
            </w:r>
          </w:p>
        </w:tc>
      </w:tr>
      <w:tr w:rsidR="00B21D3A" w:rsidRPr="00514E66" w:rsidTr="006653F6">
        <w:tc>
          <w:tcPr>
            <w:tcW w:w="5103" w:type="dxa"/>
          </w:tcPr>
          <w:p w:rsidR="00B21D3A" w:rsidRPr="00514E66" w:rsidRDefault="00B21D3A" w:rsidP="00A06915">
            <w:pPr>
              <w:pStyle w:val="Pro-Tab"/>
            </w:pPr>
            <w:r w:rsidRPr="00514E66">
              <w:t>Отраслевые (ведомственные) звания</w:t>
            </w:r>
          </w:p>
        </w:tc>
        <w:tc>
          <w:tcPr>
            <w:tcW w:w="5103" w:type="dxa"/>
          </w:tcPr>
          <w:p w:rsidR="00B21D3A" w:rsidRPr="00514E66" w:rsidRDefault="00B21D3A" w:rsidP="00A06915">
            <w:pPr>
              <w:pStyle w:val="Pro-Tab"/>
              <w:jc w:val="center"/>
            </w:pPr>
            <w:r w:rsidRPr="00514E66">
              <w:t>0,1</w:t>
            </w:r>
            <w:r w:rsidR="0084789C" w:rsidRPr="00514E66">
              <w:t>0</w:t>
            </w:r>
          </w:p>
        </w:tc>
      </w:tr>
    </w:tbl>
    <w:p w:rsidR="00A06915" w:rsidRPr="00514E66" w:rsidRDefault="00A06915" w:rsidP="00544D23">
      <w:pPr>
        <w:pStyle w:val="Pro-Gramma"/>
        <w:ind w:firstLine="0"/>
        <w:rPr>
          <w:sz w:val="24"/>
          <w:szCs w:val="24"/>
        </w:rPr>
      </w:pPr>
    </w:p>
    <w:p w:rsidR="005A61F9" w:rsidRPr="00514E66" w:rsidRDefault="005A61F9" w:rsidP="00A06915">
      <w:pPr>
        <w:pStyle w:val="Pro-Gramma"/>
        <w:rPr>
          <w:sz w:val="24"/>
          <w:szCs w:val="24"/>
        </w:rPr>
      </w:pPr>
      <w:r w:rsidRPr="00514E66">
        <w:rPr>
          <w:sz w:val="24"/>
          <w:szCs w:val="24"/>
        </w:rPr>
        <w:t>Надбавка применяется со дня присвоения соответствующего почетного, отраслевого, звания.</w:t>
      </w:r>
    </w:p>
    <w:p w:rsidR="0041772E" w:rsidRPr="00514E66" w:rsidRDefault="00B21D3A" w:rsidP="009D57EC">
      <w:pPr>
        <w:pStyle w:val="Pro-Gramma"/>
        <w:rPr>
          <w:sz w:val="24"/>
          <w:szCs w:val="24"/>
        </w:rPr>
      </w:pPr>
      <w:r w:rsidRPr="00514E66">
        <w:rPr>
          <w:sz w:val="24"/>
          <w:szCs w:val="24"/>
        </w:rPr>
        <w:t xml:space="preserve">При наличии у работника </w:t>
      </w:r>
      <w:r w:rsidR="009D57EC" w:rsidRPr="00514E66">
        <w:rPr>
          <w:sz w:val="24"/>
          <w:szCs w:val="24"/>
        </w:rPr>
        <w:t>нескольких почетных, отраслевых</w:t>
      </w:r>
      <w:r w:rsidRPr="00514E66">
        <w:rPr>
          <w:sz w:val="24"/>
          <w:szCs w:val="24"/>
        </w:rPr>
        <w:t xml:space="preserve"> званий надбавка устанавливается по максимальному значению.</w:t>
      </w:r>
    </w:p>
    <w:p w:rsidR="00544D23" w:rsidRDefault="00544D23" w:rsidP="00544D23">
      <w:pPr>
        <w:pStyle w:val="Pro-Gramma"/>
        <w:rPr>
          <w:sz w:val="24"/>
          <w:szCs w:val="24"/>
        </w:rPr>
      </w:pPr>
      <w:r>
        <w:rPr>
          <w:sz w:val="24"/>
          <w:szCs w:val="24"/>
        </w:rPr>
        <w:t xml:space="preserve">2.11. </w:t>
      </w:r>
      <w:r w:rsidRPr="0053656A">
        <w:rPr>
          <w:sz w:val="24"/>
          <w:szCs w:val="24"/>
        </w:rPr>
        <w:t>Надбавка за ученую степень устанавливается отдельным категориям работников при условии соответствия ученой степени профилю деятельности, а также соответствия темы научной диссертации специализации работника в следующих размерах:</w:t>
      </w:r>
    </w:p>
    <w:p w:rsidR="00544D23" w:rsidRPr="0053656A" w:rsidRDefault="00544D23" w:rsidP="00544D23">
      <w:pPr>
        <w:pStyle w:val="Pro-Gramma"/>
        <w:rPr>
          <w:sz w:val="24"/>
          <w:szCs w:val="24"/>
        </w:rPr>
      </w:pPr>
    </w:p>
    <w:tbl>
      <w:tblPr>
        <w:tblStyle w:val="Pro-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4"/>
        <w:gridCol w:w="1985"/>
        <w:gridCol w:w="1417"/>
      </w:tblGrid>
      <w:tr w:rsidR="00544D23" w:rsidRPr="0053656A" w:rsidTr="006B6E4D">
        <w:trPr>
          <w:tblHeader/>
        </w:trPr>
        <w:tc>
          <w:tcPr>
            <w:tcW w:w="6804" w:type="dxa"/>
          </w:tcPr>
          <w:p w:rsidR="00544D23" w:rsidRPr="0053656A" w:rsidRDefault="00544D23" w:rsidP="006B6E4D">
            <w:pPr>
              <w:pStyle w:val="Pro-Tab"/>
              <w:jc w:val="center"/>
            </w:pPr>
            <w:r w:rsidRPr="0053656A">
              <w:t>Категория работников</w:t>
            </w:r>
          </w:p>
        </w:tc>
        <w:tc>
          <w:tcPr>
            <w:tcW w:w="1985" w:type="dxa"/>
          </w:tcPr>
          <w:p w:rsidR="00544D23" w:rsidRPr="0053656A" w:rsidRDefault="00544D23" w:rsidP="006B6E4D">
            <w:pPr>
              <w:pStyle w:val="Pro-Tab"/>
              <w:jc w:val="center"/>
            </w:pPr>
            <w:r w:rsidRPr="0053656A">
              <w:t>Научная степень</w:t>
            </w:r>
          </w:p>
        </w:tc>
        <w:tc>
          <w:tcPr>
            <w:tcW w:w="1417" w:type="dxa"/>
          </w:tcPr>
          <w:p w:rsidR="00544D23" w:rsidRPr="0053656A" w:rsidRDefault="00544D23" w:rsidP="006B6E4D">
            <w:pPr>
              <w:pStyle w:val="Pro-Tab"/>
              <w:jc w:val="center"/>
            </w:pPr>
            <w:r w:rsidRPr="0053656A">
              <w:t>Надбавка</w:t>
            </w:r>
          </w:p>
        </w:tc>
      </w:tr>
      <w:tr w:rsidR="00544D23" w:rsidRPr="0053656A" w:rsidTr="006B6E4D">
        <w:trPr>
          <w:trHeight w:val="692"/>
        </w:trPr>
        <w:tc>
          <w:tcPr>
            <w:tcW w:w="6804" w:type="dxa"/>
            <w:vMerge w:val="restart"/>
          </w:tcPr>
          <w:p w:rsidR="00544D23" w:rsidRPr="0053656A" w:rsidRDefault="00544D23" w:rsidP="006B6E4D">
            <w:pPr>
              <w:pStyle w:val="Pro-Tab"/>
            </w:pPr>
            <w:r w:rsidRPr="0053656A">
              <w:t>Научные работники</w:t>
            </w:r>
          </w:p>
          <w:p w:rsidR="00544D23" w:rsidRPr="0053656A" w:rsidRDefault="00544D23" w:rsidP="006B6E4D">
            <w:pPr>
              <w:pStyle w:val="Pro-Tab"/>
            </w:pPr>
            <w:r w:rsidRPr="0053656A">
              <w:t>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творчества</w:t>
            </w:r>
          </w:p>
        </w:tc>
        <w:tc>
          <w:tcPr>
            <w:tcW w:w="1985" w:type="dxa"/>
          </w:tcPr>
          <w:p w:rsidR="00544D23" w:rsidRPr="0053656A" w:rsidRDefault="00544D23" w:rsidP="006B6E4D">
            <w:pPr>
              <w:pStyle w:val="Pro-Tab"/>
              <w:jc w:val="center"/>
            </w:pPr>
            <w:r w:rsidRPr="0053656A">
              <w:t>Кандидат наук</w:t>
            </w:r>
          </w:p>
        </w:tc>
        <w:tc>
          <w:tcPr>
            <w:tcW w:w="1417" w:type="dxa"/>
          </w:tcPr>
          <w:p w:rsidR="00544D23" w:rsidRPr="0053656A" w:rsidRDefault="00544D23" w:rsidP="006B6E4D">
            <w:pPr>
              <w:pStyle w:val="Pro-Tab"/>
              <w:jc w:val="center"/>
            </w:pPr>
            <w:r w:rsidRPr="0053656A">
              <w:t>0,07</w:t>
            </w:r>
          </w:p>
        </w:tc>
      </w:tr>
      <w:tr w:rsidR="00544D23" w:rsidRPr="0053656A" w:rsidTr="006B6E4D">
        <w:trPr>
          <w:trHeight w:val="692"/>
        </w:trPr>
        <w:tc>
          <w:tcPr>
            <w:tcW w:w="6804" w:type="dxa"/>
            <w:vMerge/>
          </w:tcPr>
          <w:p w:rsidR="00544D23" w:rsidRPr="0053656A" w:rsidRDefault="00544D23" w:rsidP="006B6E4D">
            <w:pPr>
              <w:pStyle w:val="Pro-Tab"/>
            </w:pPr>
          </w:p>
        </w:tc>
        <w:tc>
          <w:tcPr>
            <w:tcW w:w="1985" w:type="dxa"/>
          </w:tcPr>
          <w:p w:rsidR="00544D23" w:rsidRPr="0053656A" w:rsidRDefault="00544D23" w:rsidP="006B6E4D">
            <w:pPr>
              <w:pStyle w:val="Pro-Tab"/>
              <w:jc w:val="center"/>
            </w:pPr>
            <w:r w:rsidRPr="0053656A">
              <w:t>Доктор наук</w:t>
            </w:r>
          </w:p>
        </w:tc>
        <w:tc>
          <w:tcPr>
            <w:tcW w:w="1417" w:type="dxa"/>
          </w:tcPr>
          <w:p w:rsidR="00544D23" w:rsidRPr="0053656A" w:rsidRDefault="00544D23" w:rsidP="006B6E4D">
            <w:pPr>
              <w:pStyle w:val="Pro-Tab"/>
              <w:jc w:val="center"/>
            </w:pPr>
            <w:r w:rsidRPr="0053656A">
              <w:t>0,15</w:t>
            </w:r>
          </w:p>
        </w:tc>
      </w:tr>
    </w:tbl>
    <w:p w:rsidR="00544D23" w:rsidRPr="0053656A" w:rsidRDefault="00544D23" w:rsidP="00544D23">
      <w:pPr>
        <w:pStyle w:val="Pro-Gramma"/>
        <w:rPr>
          <w:sz w:val="24"/>
          <w:szCs w:val="24"/>
        </w:rPr>
      </w:pPr>
      <w:r w:rsidRPr="0053656A">
        <w:rPr>
          <w:sz w:val="24"/>
          <w:szCs w:val="24"/>
        </w:rPr>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8369E8" w:rsidRPr="00514E66" w:rsidRDefault="008369E8" w:rsidP="00A06915">
      <w:pPr>
        <w:pStyle w:val="Pro-Gramma"/>
        <w:rPr>
          <w:sz w:val="24"/>
          <w:szCs w:val="24"/>
        </w:rPr>
      </w:pPr>
    </w:p>
    <w:p w:rsidR="00E21C6E" w:rsidRPr="00514E66" w:rsidRDefault="001A4627" w:rsidP="001A4627">
      <w:pPr>
        <w:pStyle w:val="3"/>
        <w:keepNext/>
        <w:ind w:left="1165" w:firstLine="0"/>
        <w:jc w:val="center"/>
        <w:rPr>
          <w:sz w:val="24"/>
          <w:szCs w:val="24"/>
        </w:rPr>
      </w:pPr>
      <w:r>
        <w:rPr>
          <w:sz w:val="24"/>
          <w:szCs w:val="24"/>
        </w:rPr>
        <w:t>3.</w:t>
      </w:r>
      <w:r w:rsidR="00F122AE" w:rsidRPr="00514E66">
        <w:rPr>
          <w:sz w:val="24"/>
          <w:szCs w:val="24"/>
        </w:rPr>
        <w:t>Размеры и порядок установления компенсационных выплат</w:t>
      </w:r>
    </w:p>
    <w:p w:rsidR="00FF0E55" w:rsidRPr="00514E66" w:rsidRDefault="00FF0E55" w:rsidP="00FF0E55">
      <w:pPr>
        <w:pStyle w:val="Pro-Gramma"/>
        <w:ind w:left="675" w:firstLine="0"/>
        <w:rPr>
          <w:sz w:val="24"/>
          <w:szCs w:val="24"/>
        </w:rPr>
      </w:pPr>
    </w:p>
    <w:p w:rsidR="00870B97" w:rsidRPr="00514E66" w:rsidRDefault="0010256B" w:rsidP="008369E8">
      <w:pPr>
        <w:pStyle w:val="Pro-Gramma"/>
        <w:rPr>
          <w:sz w:val="24"/>
          <w:szCs w:val="24"/>
        </w:rPr>
      </w:pPr>
      <w:r w:rsidRPr="00514E66">
        <w:rPr>
          <w:sz w:val="24"/>
          <w:szCs w:val="24"/>
        </w:rPr>
        <w:t>3</w:t>
      </w:r>
      <w:r w:rsidR="0008714D" w:rsidRPr="00514E66">
        <w:rPr>
          <w:sz w:val="24"/>
          <w:szCs w:val="24"/>
        </w:rPr>
        <w:t>.1</w:t>
      </w:r>
      <w:r w:rsidR="008369E8" w:rsidRPr="00514E66">
        <w:rPr>
          <w:sz w:val="24"/>
          <w:szCs w:val="24"/>
        </w:rPr>
        <w:t xml:space="preserve">. </w:t>
      </w:r>
      <w:r w:rsidR="00E925E3" w:rsidRPr="00514E66">
        <w:rPr>
          <w:sz w:val="24"/>
          <w:szCs w:val="24"/>
        </w:rPr>
        <w:t>Размеры повышения</w:t>
      </w:r>
      <w:r w:rsidR="003D597B" w:rsidRPr="00514E66">
        <w:rPr>
          <w:sz w:val="24"/>
          <w:szCs w:val="24"/>
        </w:rPr>
        <w:t xml:space="preserve"> оплаты труда</w:t>
      </w:r>
      <w:r w:rsidR="00F8274F" w:rsidRPr="00514E66">
        <w:rPr>
          <w:sz w:val="24"/>
          <w:szCs w:val="24"/>
        </w:rPr>
        <w:t xml:space="preserve"> </w:t>
      </w:r>
      <w:r w:rsidR="00D7516B" w:rsidRPr="00514E66">
        <w:rPr>
          <w:sz w:val="24"/>
          <w:szCs w:val="24"/>
        </w:rPr>
        <w:t>работникам</w:t>
      </w:r>
      <w:r w:rsidR="00870B97" w:rsidRPr="00514E66">
        <w:rPr>
          <w:sz w:val="24"/>
          <w:szCs w:val="24"/>
        </w:rPr>
        <w:t xml:space="preserve">, </w:t>
      </w:r>
      <w:r w:rsidR="00D7516B" w:rsidRPr="00514E66">
        <w:rPr>
          <w:sz w:val="24"/>
          <w:szCs w:val="24"/>
        </w:rPr>
        <w:t>занятым</w:t>
      </w:r>
      <w:r w:rsidR="00870B97" w:rsidRPr="00514E66">
        <w:rPr>
          <w:sz w:val="24"/>
          <w:szCs w:val="24"/>
        </w:rPr>
        <w:t xml:space="preserve"> на работах с вредными и (или) опасными условиями труда</w:t>
      </w:r>
      <w:r w:rsidR="00D7516B" w:rsidRPr="00514E66">
        <w:rPr>
          <w:sz w:val="24"/>
          <w:szCs w:val="24"/>
        </w:rPr>
        <w:t>,</w:t>
      </w:r>
      <w:r w:rsidR="00F8274F" w:rsidRPr="00514E66">
        <w:rPr>
          <w:sz w:val="24"/>
          <w:szCs w:val="24"/>
        </w:rPr>
        <w:t xml:space="preserve"> </w:t>
      </w:r>
      <w:r w:rsidR="00E925E3" w:rsidRPr="00514E66">
        <w:rPr>
          <w:sz w:val="24"/>
          <w:szCs w:val="24"/>
        </w:rPr>
        <w:t>определяются</w:t>
      </w:r>
      <w:r w:rsidR="00F8274F" w:rsidRPr="00514E66">
        <w:rPr>
          <w:sz w:val="24"/>
          <w:szCs w:val="24"/>
        </w:rPr>
        <w:t xml:space="preserve"> </w:t>
      </w:r>
      <w:r w:rsidR="00870B97" w:rsidRPr="00514E66">
        <w:rPr>
          <w:sz w:val="24"/>
          <w:szCs w:val="24"/>
        </w:rPr>
        <w:t>по результатам проведенной в установленном порядке специальной оценки условий труда.</w:t>
      </w:r>
    </w:p>
    <w:p w:rsidR="00870B97" w:rsidRPr="00514E66" w:rsidRDefault="00870B97" w:rsidP="00A06915">
      <w:pPr>
        <w:pStyle w:val="Pro-Gramma"/>
        <w:rPr>
          <w:sz w:val="24"/>
          <w:szCs w:val="24"/>
        </w:rPr>
      </w:pPr>
      <w:r w:rsidRPr="00514E66">
        <w:rPr>
          <w:sz w:val="24"/>
          <w:szCs w:val="24"/>
        </w:rPr>
        <w:t>Если по итогам специальной оценки условий труда рабочее место признается безопасным, повышение оплаты труда не производится.</w:t>
      </w:r>
    </w:p>
    <w:p w:rsidR="00F651F0" w:rsidRPr="00514E66" w:rsidRDefault="00F651F0" w:rsidP="00F651F0">
      <w:pPr>
        <w:pStyle w:val="Pro-Gramma"/>
        <w:rPr>
          <w:sz w:val="24"/>
          <w:szCs w:val="24"/>
        </w:rPr>
      </w:pPr>
      <w:r w:rsidRPr="00514E66">
        <w:rPr>
          <w:sz w:val="24"/>
          <w:szCs w:val="24"/>
        </w:rPr>
        <w:t>3.2.Работникам устанавливается, если иное не предусмотрено законодательством Российской Федерации, размеры повышений за работу с вредными и (или) опасными условиями труда в следующих размерах:</w:t>
      </w:r>
    </w:p>
    <w:p w:rsidR="008369E8" w:rsidRPr="00514E66" w:rsidRDefault="008369E8" w:rsidP="008369E8">
      <w:pPr>
        <w:pStyle w:val="Pro-Gramma"/>
        <w:rPr>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D7516B" w:rsidRPr="00514E66" w:rsidTr="0013572A">
        <w:trPr>
          <w:tblHeader/>
        </w:trPr>
        <w:tc>
          <w:tcPr>
            <w:tcW w:w="5103" w:type="dxa"/>
          </w:tcPr>
          <w:p w:rsidR="00D7516B" w:rsidRPr="00514E66" w:rsidRDefault="00D7516B" w:rsidP="008369E8">
            <w:pPr>
              <w:pStyle w:val="Pro-Tab"/>
              <w:jc w:val="center"/>
            </w:pPr>
            <w:r w:rsidRPr="00514E66">
              <w:t>Степень вредности условий труда</w:t>
            </w:r>
          </w:p>
        </w:tc>
        <w:tc>
          <w:tcPr>
            <w:tcW w:w="5103" w:type="dxa"/>
          </w:tcPr>
          <w:p w:rsidR="00D7516B" w:rsidRPr="00514E66" w:rsidRDefault="00D7516B" w:rsidP="008369E8">
            <w:pPr>
              <w:pStyle w:val="Pro-Tab"/>
              <w:jc w:val="center"/>
            </w:pPr>
            <w:r w:rsidRPr="00514E66">
              <w:t xml:space="preserve">Надбавка, % от </w:t>
            </w:r>
            <w:r w:rsidR="0010256B" w:rsidRPr="00514E66">
              <w:t xml:space="preserve">должностного оклада (оклада, </w:t>
            </w:r>
            <w:r w:rsidR="00D9181E" w:rsidRPr="00514E66">
              <w:t>выплат по ставке заработной платы</w:t>
            </w:r>
            <w:r w:rsidR="0010256B" w:rsidRPr="00514E66">
              <w:t>)</w:t>
            </w:r>
          </w:p>
        </w:tc>
      </w:tr>
      <w:tr w:rsidR="00D7516B" w:rsidRPr="00514E66" w:rsidTr="0013572A">
        <w:tc>
          <w:tcPr>
            <w:tcW w:w="5103" w:type="dxa"/>
          </w:tcPr>
          <w:p w:rsidR="00D7516B" w:rsidRPr="00514E66" w:rsidRDefault="00D7516B" w:rsidP="008369E8">
            <w:pPr>
              <w:pStyle w:val="Pro-Tab"/>
            </w:pPr>
            <w:r w:rsidRPr="00514E66">
              <w:t>3 класс, подкласс 3.1</w:t>
            </w:r>
          </w:p>
        </w:tc>
        <w:tc>
          <w:tcPr>
            <w:tcW w:w="5103" w:type="dxa"/>
          </w:tcPr>
          <w:p w:rsidR="00D7516B" w:rsidRPr="00514E66" w:rsidRDefault="00D7516B" w:rsidP="008369E8">
            <w:pPr>
              <w:pStyle w:val="Pro-Tab"/>
              <w:jc w:val="center"/>
            </w:pPr>
            <w:r w:rsidRPr="00514E66">
              <w:t>4</w:t>
            </w:r>
          </w:p>
        </w:tc>
      </w:tr>
      <w:tr w:rsidR="00D7516B" w:rsidRPr="00514E66" w:rsidTr="0013572A">
        <w:tc>
          <w:tcPr>
            <w:tcW w:w="5103" w:type="dxa"/>
          </w:tcPr>
          <w:p w:rsidR="00D7516B" w:rsidRPr="00514E66" w:rsidRDefault="00D7516B" w:rsidP="008369E8">
            <w:pPr>
              <w:pStyle w:val="Pro-Tab"/>
            </w:pPr>
            <w:r w:rsidRPr="00514E66">
              <w:lastRenderedPageBreak/>
              <w:t>3 класс, подкласс 3.2</w:t>
            </w:r>
          </w:p>
        </w:tc>
        <w:tc>
          <w:tcPr>
            <w:tcW w:w="5103" w:type="dxa"/>
          </w:tcPr>
          <w:p w:rsidR="00D7516B" w:rsidRPr="00514E66" w:rsidRDefault="00D7516B" w:rsidP="008369E8">
            <w:pPr>
              <w:pStyle w:val="Pro-Tab"/>
              <w:jc w:val="center"/>
            </w:pPr>
            <w:r w:rsidRPr="00514E66">
              <w:t>8</w:t>
            </w:r>
          </w:p>
        </w:tc>
      </w:tr>
      <w:tr w:rsidR="00D7516B" w:rsidRPr="00514E66" w:rsidTr="0013572A">
        <w:tc>
          <w:tcPr>
            <w:tcW w:w="5103" w:type="dxa"/>
          </w:tcPr>
          <w:p w:rsidR="00D7516B" w:rsidRPr="00514E66" w:rsidRDefault="00D7516B" w:rsidP="008369E8">
            <w:pPr>
              <w:pStyle w:val="Pro-Tab"/>
            </w:pPr>
            <w:r w:rsidRPr="00514E66">
              <w:t>3 класс, подкласс 3.3</w:t>
            </w:r>
          </w:p>
        </w:tc>
        <w:tc>
          <w:tcPr>
            <w:tcW w:w="5103" w:type="dxa"/>
          </w:tcPr>
          <w:p w:rsidR="00D7516B" w:rsidRPr="00514E66" w:rsidRDefault="00D7516B" w:rsidP="008369E8">
            <w:pPr>
              <w:pStyle w:val="Pro-Tab"/>
              <w:jc w:val="center"/>
            </w:pPr>
            <w:r w:rsidRPr="00514E66">
              <w:t>12</w:t>
            </w:r>
          </w:p>
        </w:tc>
      </w:tr>
      <w:tr w:rsidR="00D7516B" w:rsidRPr="00514E66" w:rsidTr="0013572A">
        <w:tc>
          <w:tcPr>
            <w:tcW w:w="5103" w:type="dxa"/>
          </w:tcPr>
          <w:p w:rsidR="00D7516B" w:rsidRPr="00514E66" w:rsidRDefault="00D7516B" w:rsidP="008369E8">
            <w:pPr>
              <w:pStyle w:val="Pro-Tab"/>
            </w:pPr>
            <w:r w:rsidRPr="00514E66">
              <w:t>3 класс, подкласс 3.4</w:t>
            </w:r>
          </w:p>
        </w:tc>
        <w:tc>
          <w:tcPr>
            <w:tcW w:w="5103" w:type="dxa"/>
          </w:tcPr>
          <w:p w:rsidR="00D7516B" w:rsidRPr="00514E66" w:rsidRDefault="00D7516B" w:rsidP="008369E8">
            <w:pPr>
              <w:pStyle w:val="Pro-Tab"/>
              <w:jc w:val="center"/>
            </w:pPr>
            <w:r w:rsidRPr="00514E66">
              <w:t>16</w:t>
            </w:r>
          </w:p>
        </w:tc>
      </w:tr>
      <w:tr w:rsidR="00D7516B" w:rsidRPr="00514E66" w:rsidTr="0013572A">
        <w:tc>
          <w:tcPr>
            <w:tcW w:w="5103" w:type="dxa"/>
          </w:tcPr>
          <w:p w:rsidR="00D7516B" w:rsidRPr="00514E66" w:rsidRDefault="00D7516B" w:rsidP="008369E8">
            <w:pPr>
              <w:pStyle w:val="Pro-Tab"/>
            </w:pPr>
            <w:r w:rsidRPr="00514E66">
              <w:t>4 класс</w:t>
            </w:r>
          </w:p>
        </w:tc>
        <w:tc>
          <w:tcPr>
            <w:tcW w:w="5103" w:type="dxa"/>
          </w:tcPr>
          <w:p w:rsidR="00D7516B" w:rsidRPr="00514E66" w:rsidRDefault="002E00C0" w:rsidP="008369E8">
            <w:pPr>
              <w:pStyle w:val="Pro-Tab"/>
              <w:jc w:val="center"/>
            </w:pPr>
            <w:r w:rsidRPr="00514E66">
              <w:t>24</w:t>
            </w:r>
          </w:p>
        </w:tc>
      </w:tr>
    </w:tbl>
    <w:p w:rsidR="00CA36FD" w:rsidRPr="00514E66" w:rsidRDefault="00CA36FD" w:rsidP="008369E8">
      <w:pPr>
        <w:pStyle w:val="Pro-Gramma"/>
        <w:rPr>
          <w:sz w:val="24"/>
          <w:szCs w:val="24"/>
        </w:rPr>
      </w:pPr>
    </w:p>
    <w:p w:rsidR="00870B97" w:rsidRPr="00514E66" w:rsidRDefault="0010256B" w:rsidP="008369E8">
      <w:pPr>
        <w:pStyle w:val="Pro-Gramma"/>
        <w:rPr>
          <w:sz w:val="24"/>
          <w:szCs w:val="24"/>
        </w:rPr>
      </w:pPr>
      <w:r w:rsidRPr="00514E66">
        <w:rPr>
          <w:sz w:val="24"/>
          <w:szCs w:val="24"/>
        </w:rPr>
        <w:t>3</w:t>
      </w:r>
      <w:r w:rsidR="006177F2" w:rsidRPr="00514E66">
        <w:rPr>
          <w:sz w:val="24"/>
          <w:szCs w:val="24"/>
        </w:rPr>
        <w:t>.</w:t>
      </w:r>
      <w:r w:rsidR="0008714D" w:rsidRPr="00514E66">
        <w:rPr>
          <w:sz w:val="24"/>
          <w:szCs w:val="24"/>
        </w:rPr>
        <w:t>3</w:t>
      </w:r>
      <w:r w:rsidR="00D7516B" w:rsidRPr="00514E66">
        <w:rPr>
          <w:sz w:val="24"/>
          <w:szCs w:val="24"/>
        </w:rPr>
        <w:t>.</w:t>
      </w:r>
      <w:r w:rsidR="00870B97" w:rsidRPr="00514E66">
        <w:rPr>
          <w:sz w:val="24"/>
          <w:szCs w:val="24"/>
        </w:rPr>
        <w:t xml:space="preserve">Конкретные размеры повышения оплаты труда </w:t>
      </w:r>
      <w:r w:rsidR="00D7516B" w:rsidRPr="00514E66">
        <w:rPr>
          <w:sz w:val="24"/>
          <w:szCs w:val="24"/>
        </w:rPr>
        <w:t xml:space="preserve">работникам, занятым на работах с вредными и (или) опасными условиями труда, </w:t>
      </w:r>
      <w:r w:rsidR="00870B97" w:rsidRPr="00514E66">
        <w:rPr>
          <w:sz w:val="24"/>
          <w:szCs w:val="24"/>
        </w:rPr>
        <w:t xml:space="preserve">устанавливаются с учетом мнения </w:t>
      </w:r>
      <w:r w:rsidR="00086979" w:rsidRPr="00514E66">
        <w:rPr>
          <w:sz w:val="24"/>
          <w:szCs w:val="24"/>
        </w:rPr>
        <w:t>выборного</w:t>
      </w:r>
      <w:r w:rsidR="00870B97" w:rsidRPr="00514E66">
        <w:rPr>
          <w:sz w:val="24"/>
          <w:szCs w:val="24"/>
        </w:rPr>
        <w:t xml:space="preserve"> органа </w:t>
      </w:r>
      <w:r w:rsidR="00086979" w:rsidRPr="00514E66">
        <w:rPr>
          <w:sz w:val="24"/>
          <w:szCs w:val="24"/>
        </w:rPr>
        <w:t xml:space="preserve">первичной профсоюзной организации </w:t>
      </w:r>
      <w:r w:rsidR="00870B97" w:rsidRPr="00514E66">
        <w:rPr>
          <w:sz w:val="24"/>
          <w:szCs w:val="24"/>
        </w:rPr>
        <w:t xml:space="preserve">в порядке, установленном статьей 372 </w:t>
      </w:r>
      <w:r w:rsidR="00D7516B" w:rsidRPr="00514E66">
        <w:rPr>
          <w:sz w:val="24"/>
          <w:szCs w:val="24"/>
        </w:rPr>
        <w:t>Трудового</w:t>
      </w:r>
      <w:r w:rsidR="00870B97" w:rsidRPr="00514E66">
        <w:rPr>
          <w:sz w:val="24"/>
          <w:szCs w:val="24"/>
        </w:rPr>
        <w:t xml:space="preserve"> Кодекса</w:t>
      </w:r>
      <w:r w:rsidR="00D7516B" w:rsidRPr="00514E66">
        <w:rPr>
          <w:sz w:val="24"/>
          <w:szCs w:val="24"/>
        </w:rPr>
        <w:t xml:space="preserve"> Российской Федерации</w:t>
      </w:r>
      <w:r w:rsidR="00870B97" w:rsidRPr="00514E66">
        <w:rPr>
          <w:sz w:val="24"/>
          <w:szCs w:val="24"/>
        </w:rPr>
        <w:t xml:space="preserve"> для принятия локальных нормативных актов, либо кол</w:t>
      </w:r>
      <w:r w:rsidR="00D7516B" w:rsidRPr="00514E66">
        <w:rPr>
          <w:sz w:val="24"/>
          <w:szCs w:val="24"/>
        </w:rPr>
        <w:t>лективным</w:t>
      </w:r>
      <w:r w:rsidR="00EC74A9" w:rsidRPr="00514E66">
        <w:rPr>
          <w:sz w:val="24"/>
          <w:szCs w:val="24"/>
        </w:rPr>
        <w:t xml:space="preserve"> (трудовым)</w:t>
      </w:r>
      <w:r w:rsidR="00D7516B" w:rsidRPr="00514E66">
        <w:rPr>
          <w:sz w:val="24"/>
          <w:szCs w:val="24"/>
        </w:rPr>
        <w:t xml:space="preserve"> договором.</w:t>
      </w:r>
    </w:p>
    <w:p w:rsidR="002645FA" w:rsidRPr="00514E66" w:rsidRDefault="0010256B" w:rsidP="008369E8">
      <w:pPr>
        <w:pStyle w:val="Pro-Gramma"/>
        <w:rPr>
          <w:sz w:val="24"/>
          <w:szCs w:val="24"/>
        </w:rPr>
      </w:pPr>
      <w:r w:rsidRPr="00514E66">
        <w:rPr>
          <w:sz w:val="24"/>
          <w:szCs w:val="24"/>
        </w:rPr>
        <w:t>3</w:t>
      </w:r>
      <w:r w:rsidR="006177F2" w:rsidRPr="00514E66">
        <w:rPr>
          <w:sz w:val="24"/>
          <w:szCs w:val="24"/>
        </w:rPr>
        <w:t>.</w:t>
      </w:r>
      <w:r w:rsidR="0008714D" w:rsidRPr="00514E66">
        <w:rPr>
          <w:sz w:val="24"/>
          <w:szCs w:val="24"/>
        </w:rPr>
        <w:t>4</w:t>
      </w:r>
      <w:r w:rsidR="00870B97" w:rsidRPr="00514E66">
        <w:rPr>
          <w:sz w:val="24"/>
          <w:szCs w:val="24"/>
        </w:rPr>
        <w:t>.</w:t>
      </w:r>
      <w:r w:rsidR="002645FA" w:rsidRPr="00514E66">
        <w:rPr>
          <w:sz w:val="24"/>
          <w:szCs w:val="24"/>
        </w:rPr>
        <w:t>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w:t>
      </w:r>
      <w:r w:rsidR="001F76B5" w:rsidRPr="00514E66">
        <w:rPr>
          <w:sz w:val="24"/>
          <w:szCs w:val="24"/>
        </w:rPr>
        <w:t>ии с трудовым законодательством</w:t>
      </w:r>
      <w:r w:rsidR="00F651F0" w:rsidRPr="00514E66">
        <w:rPr>
          <w:sz w:val="24"/>
          <w:szCs w:val="24"/>
        </w:rPr>
        <w:t>.</w:t>
      </w:r>
    </w:p>
    <w:p w:rsidR="00501064" w:rsidRPr="00514E66" w:rsidRDefault="00501064" w:rsidP="00A06915">
      <w:pPr>
        <w:pStyle w:val="Pro-Gramma"/>
        <w:rPr>
          <w:sz w:val="24"/>
          <w:szCs w:val="24"/>
        </w:rPr>
      </w:pPr>
      <w:r w:rsidRPr="00514E66">
        <w:rPr>
          <w:sz w:val="24"/>
          <w:szCs w:val="24"/>
        </w:rPr>
        <w:t>При осуществлении компенсационных выплат за работу в выходные и нерабочие праздничные дни учитыва</w:t>
      </w:r>
      <w:r w:rsidR="00EE4CCF" w:rsidRPr="00514E66">
        <w:rPr>
          <w:sz w:val="24"/>
          <w:szCs w:val="24"/>
        </w:rPr>
        <w:t>ю</w:t>
      </w:r>
      <w:r w:rsidRPr="00514E66">
        <w:rPr>
          <w:sz w:val="24"/>
          <w:szCs w:val="24"/>
        </w:rPr>
        <w:t xml:space="preserve">тся </w:t>
      </w:r>
      <w:r w:rsidR="00EE4CCF" w:rsidRPr="00514E66">
        <w:rPr>
          <w:sz w:val="24"/>
          <w:szCs w:val="24"/>
        </w:rPr>
        <w:t>должностные оклады (оклады</w:t>
      </w:r>
      <w:r w:rsidR="00D06C23" w:rsidRPr="00514E66">
        <w:rPr>
          <w:sz w:val="24"/>
          <w:szCs w:val="24"/>
        </w:rPr>
        <w:t>)</w:t>
      </w:r>
      <w:r w:rsidR="00EE4CCF" w:rsidRPr="00514E66">
        <w:rPr>
          <w:sz w:val="24"/>
          <w:szCs w:val="24"/>
        </w:rPr>
        <w:t xml:space="preserve">, </w:t>
      </w:r>
      <w:r w:rsidR="00984401" w:rsidRPr="00514E66">
        <w:rPr>
          <w:sz w:val="24"/>
          <w:szCs w:val="24"/>
        </w:rPr>
        <w:t xml:space="preserve">выплаты по </w:t>
      </w:r>
      <w:r w:rsidR="00EE4CCF" w:rsidRPr="00514E66">
        <w:rPr>
          <w:sz w:val="24"/>
          <w:szCs w:val="24"/>
        </w:rPr>
        <w:t>ставк</w:t>
      </w:r>
      <w:r w:rsidR="00984401" w:rsidRPr="00514E66">
        <w:rPr>
          <w:sz w:val="24"/>
          <w:szCs w:val="24"/>
        </w:rPr>
        <w:t>е</w:t>
      </w:r>
      <w:r w:rsidR="00EE4CCF" w:rsidRPr="00514E66">
        <w:rPr>
          <w:sz w:val="24"/>
          <w:szCs w:val="24"/>
        </w:rPr>
        <w:t xml:space="preserve"> заработной платы)</w:t>
      </w:r>
      <w:r w:rsidRPr="00514E66">
        <w:rPr>
          <w:sz w:val="24"/>
          <w:szCs w:val="24"/>
        </w:rPr>
        <w:t>,</w:t>
      </w:r>
      <w:r w:rsidR="00EE4CCF" w:rsidRPr="00514E66">
        <w:rPr>
          <w:sz w:val="24"/>
          <w:szCs w:val="24"/>
        </w:rPr>
        <w:t xml:space="preserve"> повышающие коэффициенты к должностным окладам (окладам, ставка</w:t>
      </w:r>
      <w:r w:rsidR="00984401" w:rsidRPr="00514E66">
        <w:rPr>
          <w:sz w:val="24"/>
          <w:szCs w:val="24"/>
        </w:rPr>
        <w:t>м</w:t>
      </w:r>
      <w:r w:rsidR="00EE4CCF" w:rsidRPr="00514E66">
        <w:rPr>
          <w:sz w:val="24"/>
          <w:szCs w:val="24"/>
        </w:rPr>
        <w:t xml:space="preserve"> заработной платы), иные </w:t>
      </w:r>
      <w:r w:rsidRPr="00514E66">
        <w:rPr>
          <w:sz w:val="24"/>
          <w:szCs w:val="24"/>
        </w:rPr>
        <w:t>компенсационные и стимулирующие выплаты.</w:t>
      </w:r>
    </w:p>
    <w:p w:rsidR="00D06C23" w:rsidRPr="00514E66" w:rsidRDefault="00D06C23" w:rsidP="00D06C23">
      <w:pPr>
        <w:pStyle w:val="Pro-Gramma"/>
        <w:rPr>
          <w:sz w:val="24"/>
          <w:szCs w:val="24"/>
        </w:rPr>
      </w:pPr>
      <w:r w:rsidRPr="00514E66">
        <w:rPr>
          <w:sz w:val="24"/>
          <w:szCs w:val="24"/>
        </w:rPr>
        <w:t>3.</w:t>
      </w:r>
      <w:r w:rsidR="0008714D" w:rsidRPr="00514E66">
        <w:rPr>
          <w:sz w:val="24"/>
          <w:szCs w:val="24"/>
        </w:rPr>
        <w:t>5</w:t>
      </w:r>
      <w:r w:rsidRPr="00514E66">
        <w:rPr>
          <w:sz w:val="24"/>
          <w:szCs w:val="24"/>
        </w:rPr>
        <w:t>. Работа в ночное время оплачивается в повышенном размере:</w:t>
      </w:r>
    </w:p>
    <w:p w:rsidR="00262234" w:rsidRPr="00514E66" w:rsidRDefault="00D06C23" w:rsidP="00D06C23">
      <w:pPr>
        <w:pStyle w:val="Pro-Gramma"/>
        <w:rPr>
          <w:sz w:val="24"/>
          <w:szCs w:val="24"/>
        </w:rPr>
      </w:pPr>
      <w:r w:rsidRPr="00514E66">
        <w:rPr>
          <w:sz w:val="24"/>
          <w:szCs w:val="24"/>
        </w:rPr>
        <w:t>- остальным работникам - 20 процентов должностного оклада (оклада, ставки заработной платы), рассчитанного за час работы.</w:t>
      </w:r>
    </w:p>
    <w:p w:rsidR="00F8227B" w:rsidRPr="00514E66" w:rsidRDefault="00F8227B" w:rsidP="008369E8">
      <w:pPr>
        <w:pStyle w:val="Pro-Gramma"/>
        <w:spacing w:before="60"/>
        <w:rPr>
          <w:sz w:val="24"/>
          <w:szCs w:val="24"/>
        </w:rPr>
      </w:pPr>
      <w:r w:rsidRPr="00514E66">
        <w:rPr>
          <w:sz w:val="24"/>
          <w:szCs w:val="24"/>
        </w:rPr>
        <w:t>3.</w:t>
      </w:r>
      <w:r w:rsidR="0099502C" w:rsidRPr="00514E66">
        <w:rPr>
          <w:sz w:val="24"/>
          <w:szCs w:val="24"/>
        </w:rPr>
        <w:t>6</w:t>
      </w:r>
      <w:r w:rsidRPr="00514E66">
        <w:rPr>
          <w:sz w:val="24"/>
          <w:szCs w:val="24"/>
        </w:rPr>
        <w:t>. Размер выплат работникам за увеличение установленной сокращенной продолжительности рабочего времени с 36 до 40 часов в неделю рекомендуется устанавливать в размере двойного должностного оклада (оклада)</w:t>
      </w:r>
      <w:r w:rsidR="00CD2CA1" w:rsidRPr="00514E66">
        <w:rPr>
          <w:sz w:val="24"/>
          <w:szCs w:val="24"/>
        </w:rPr>
        <w:t>, рассчитанного</w:t>
      </w:r>
      <w:r w:rsidRPr="00514E66">
        <w:rPr>
          <w:sz w:val="24"/>
          <w:szCs w:val="24"/>
        </w:rPr>
        <w:t xml:space="preserve"> за час работы</w:t>
      </w:r>
      <w:r w:rsidR="00017C3A" w:rsidRPr="00514E66">
        <w:rPr>
          <w:sz w:val="24"/>
          <w:szCs w:val="24"/>
        </w:rPr>
        <w:t xml:space="preserve"> исходя из 40-часовой рабочей недели</w:t>
      </w:r>
      <w:r w:rsidRPr="00514E66">
        <w:rPr>
          <w:sz w:val="24"/>
          <w:szCs w:val="24"/>
        </w:rPr>
        <w:t>.</w:t>
      </w:r>
    </w:p>
    <w:p w:rsidR="00F651F0" w:rsidRPr="00514E66" w:rsidRDefault="00F651F0" w:rsidP="00F651F0">
      <w:pPr>
        <w:pStyle w:val="Pro-Gramma"/>
        <w:spacing w:before="60"/>
        <w:rPr>
          <w:sz w:val="24"/>
          <w:szCs w:val="24"/>
        </w:rPr>
      </w:pPr>
      <w:r w:rsidRPr="00514E66">
        <w:rPr>
          <w:sz w:val="24"/>
          <w:szCs w:val="24"/>
        </w:rPr>
        <w:t>Конкретный размер выплат за увеличение установленной сокращенной продолжительности рабочего времени с 36 до 40 часов в неделю устанавливается отраслевыми (межотраслевыми) соглашениями, коллективными договорами. При  их отсутствии –</w:t>
      </w:r>
      <w:r w:rsidR="001A4627">
        <w:rPr>
          <w:sz w:val="24"/>
          <w:szCs w:val="24"/>
        </w:rPr>
        <w:t xml:space="preserve"> </w:t>
      </w:r>
      <w:r w:rsidR="001A4627" w:rsidRPr="00514E66">
        <w:rPr>
          <w:sz w:val="24"/>
          <w:szCs w:val="24"/>
        </w:rPr>
        <w:t xml:space="preserve">локальным </w:t>
      </w:r>
      <w:r w:rsidR="001A4627">
        <w:rPr>
          <w:sz w:val="24"/>
          <w:szCs w:val="24"/>
        </w:rPr>
        <w:t xml:space="preserve"> </w:t>
      </w:r>
      <w:r w:rsidRPr="00514E66">
        <w:rPr>
          <w:sz w:val="24"/>
          <w:szCs w:val="24"/>
        </w:rPr>
        <w:t xml:space="preserve">нормативным актом </w:t>
      </w:r>
      <w:r w:rsidR="00EC74A9" w:rsidRPr="00514E66">
        <w:rPr>
          <w:sz w:val="24"/>
          <w:szCs w:val="24"/>
        </w:rPr>
        <w:t>администрации Загривского сельского поселения.</w:t>
      </w:r>
    </w:p>
    <w:p w:rsidR="00CA36FD" w:rsidRPr="00514E66" w:rsidRDefault="00CA36FD" w:rsidP="008369E8">
      <w:pPr>
        <w:pStyle w:val="Pro-Gramma"/>
        <w:spacing w:before="60"/>
        <w:rPr>
          <w:sz w:val="24"/>
          <w:szCs w:val="24"/>
        </w:rPr>
      </w:pPr>
    </w:p>
    <w:p w:rsidR="00DE1E9C" w:rsidRPr="00514E66" w:rsidRDefault="00DE1E9C" w:rsidP="001A4627">
      <w:pPr>
        <w:pStyle w:val="3"/>
        <w:numPr>
          <w:ilvl w:val="0"/>
          <w:numId w:val="18"/>
        </w:numPr>
        <w:jc w:val="center"/>
        <w:rPr>
          <w:sz w:val="24"/>
          <w:szCs w:val="24"/>
        </w:rPr>
      </w:pPr>
      <w:r w:rsidRPr="00514E66">
        <w:rPr>
          <w:sz w:val="24"/>
          <w:szCs w:val="24"/>
        </w:rPr>
        <w:t>Виды и порядок установления стимулирующих выплат</w:t>
      </w:r>
    </w:p>
    <w:p w:rsidR="00FF0E55" w:rsidRPr="00514E66" w:rsidRDefault="00FF0E55" w:rsidP="00FF0E55">
      <w:pPr>
        <w:pStyle w:val="Pro-Gramma"/>
        <w:ind w:left="675" w:firstLine="0"/>
        <w:rPr>
          <w:sz w:val="24"/>
          <w:szCs w:val="24"/>
        </w:rPr>
      </w:pPr>
    </w:p>
    <w:p w:rsidR="00EC74A9" w:rsidRPr="00514E66" w:rsidRDefault="00FF0E55" w:rsidP="00EC74A9">
      <w:pPr>
        <w:pStyle w:val="Pro-Gramma"/>
        <w:spacing w:before="60"/>
        <w:rPr>
          <w:sz w:val="24"/>
          <w:szCs w:val="24"/>
        </w:rPr>
      </w:pPr>
      <w:r w:rsidRPr="00514E66">
        <w:rPr>
          <w:sz w:val="24"/>
          <w:szCs w:val="24"/>
        </w:rPr>
        <w:t xml:space="preserve">4.1. Выплаты стимулирующего характера устанавливаются и осуществляются  в соответствии с положением об оплате и стимулировании работников, утвержденным локальным нормативным актом </w:t>
      </w:r>
      <w:r w:rsidR="00EC74A9" w:rsidRPr="00514E66">
        <w:rPr>
          <w:sz w:val="24"/>
          <w:szCs w:val="24"/>
        </w:rPr>
        <w:t>администрации Загривского сельского поселения.</w:t>
      </w:r>
    </w:p>
    <w:p w:rsidR="00FF0E55" w:rsidRPr="00514E66" w:rsidRDefault="00FF0E55" w:rsidP="00FF0E55">
      <w:pPr>
        <w:pStyle w:val="Pro-Gramma"/>
        <w:spacing w:before="60"/>
        <w:rPr>
          <w:sz w:val="24"/>
          <w:szCs w:val="24"/>
        </w:rPr>
      </w:pPr>
      <w:r w:rsidRPr="00514E66">
        <w:rPr>
          <w:sz w:val="24"/>
          <w:szCs w:val="24"/>
        </w:rPr>
        <w:t xml:space="preserve">4.2. Стимулирующие выплаты работникам </w:t>
      </w:r>
      <w:r w:rsidR="00EC74A9" w:rsidRPr="00514E66">
        <w:rPr>
          <w:sz w:val="24"/>
          <w:szCs w:val="24"/>
        </w:rPr>
        <w:t>культуры</w:t>
      </w:r>
      <w:r w:rsidR="00F8274F" w:rsidRPr="00514E66">
        <w:rPr>
          <w:sz w:val="24"/>
          <w:szCs w:val="24"/>
        </w:rPr>
        <w:t xml:space="preserve"> </w:t>
      </w:r>
      <w:r w:rsidRPr="00514E66">
        <w:rPr>
          <w:sz w:val="24"/>
          <w:szCs w:val="24"/>
        </w:rPr>
        <w:t>устанавливаются из следующего перечня выплат:</w:t>
      </w:r>
    </w:p>
    <w:p w:rsidR="00FF0E55" w:rsidRPr="00514E66" w:rsidRDefault="00FF0E55" w:rsidP="00FF0E55">
      <w:pPr>
        <w:pStyle w:val="Pro-Gramma"/>
        <w:spacing w:before="60"/>
        <w:rPr>
          <w:sz w:val="24"/>
          <w:szCs w:val="24"/>
        </w:rPr>
      </w:pPr>
      <w:r w:rsidRPr="00514E66">
        <w:rPr>
          <w:sz w:val="24"/>
          <w:szCs w:val="24"/>
        </w:rPr>
        <w:t>а) премиальные выплаты по итогам работы;</w:t>
      </w:r>
    </w:p>
    <w:p w:rsidR="00FF0E55" w:rsidRPr="00514E66" w:rsidRDefault="00FF0E55" w:rsidP="00FF0E55">
      <w:pPr>
        <w:pStyle w:val="Pro-Gramma"/>
        <w:spacing w:before="60"/>
        <w:rPr>
          <w:sz w:val="24"/>
          <w:szCs w:val="24"/>
        </w:rPr>
      </w:pPr>
      <w:r w:rsidRPr="00514E66">
        <w:rPr>
          <w:sz w:val="24"/>
          <w:szCs w:val="24"/>
        </w:rPr>
        <w:t>б) стимулирующая надбавка по итогам работы;</w:t>
      </w:r>
    </w:p>
    <w:p w:rsidR="00FF0E55" w:rsidRPr="00514E66" w:rsidRDefault="00FF0E55" w:rsidP="00FF0E55">
      <w:pPr>
        <w:pStyle w:val="Pro-Gramma"/>
        <w:spacing w:before="60"/>
        <w:rPr>
          <w:sz w:val="24"/>
          <w:szCs w:val="24"/>
        </w:rPr>
      </w:pPr>
      <w:r w:rsidRPr="00514E66">
        <w:rPr>
          <w:sz w:val="24"/>
          <w:szCs w:val="24"/>
        </w:rPr>
        <w:t>в) премиальные выплаты за выполнение особо важных (срочных) работ;</w:t>
      </w:r>
    </w:p>
    <w:p w:rsidR="00FF0E55" w:rsidRPr="00514E66" w:rsidRDefault="00FF0E55" w:rsidP="00FF0E55">
      <w:pPr>
        <w:pStyle w:val="Pro-Gramma"/>
        <w:spacing w:before="60"/>
        <w:rPr>
          <w:sz w:val="24"/>
          <w:szCs w:val="24"/>
        </w:rPr>
      </w:pPr>
      <w:r w:rsidRPr="00514E66">
        <w:rPr>
          <w:sz w:val="24"/>
          <w:szCs w:val="24"/>
        </w:rPr>
        <w:t>г) профессиональная стимулирующая надбавка;</w:t>
      </w:r>
    </w:p>
    <w:p w:rsidR="00FF0E55" w:rsidRPr="00514E66" w:rsidRDefault="00FF0E55" w:rsidP="00FF0E55">
      <w:pPr>
        <w:pStyle w:val="Pro-Gramma"/>
        <w:spacing w:before="60"/>
        <w:rPr>
          <w:sz w:val="24"/>
          <w:szCs w:val="24"/>
        </w:rPr>
      </w:pPr>
      <w:r w:rsidRPr="00514E66">
        <w:rPr>
          <w:sz w:val="24"/>
          <w:szCs w:val="24"/>
        </w:rPr>
        <w:t>д) премиальные выплаты к значимым датам (событиям).</w:t>
      </w:r>
    </w:p>
    <w:p w:rsidR="001A4627" w:rsidRPr="0053656A" w:rsidRDefault="001A4627" w:rsidP="001A4627">
      <w:pPr>
        <w:pStyle w:val="Pro-Gramma"/>
        <w:spacing w:before="60"/>
        <w:rPr>
          <w:sz w:val="24"/>
          <w:szCs w:val="24"/>
        </w:rPr>
      </w:pPr>
      <w:r w:rsidRPr="0053656A">
        <w:rPr>
          <w:sz w:val="24"/>
          <w:szCs w:val="24"/>
        </w:rPr>
        <w:t>4.3. Стимулирующие выплаты руководителю (директору), устанавливаются из следующего перечня:</w:t>
      </w:r>
    </w:p>
    <w:p w:rsidR="001A4627" w:rsidRPr="0053656A" w:rsidRDefault="001A4627" w:rsidP="001A4627">
      <w:pPr>
        <w:pStyle w:val="Pro-Gramma"/>
        <w:spacing w:before="60"/>
        <w:rPr>
          <w:sz w:val="24"/>
          <w:szCs w:val="24"/>
        </w:rPr>
      </w:pPr>
      <w:r w:rsidRPr="0053656A">
        <w:rPr>
          <w:sz w:val="24"/>
          <w:szCs w:val="24"/>
        </w:rPr>
        <w:t>а) премиальные выплаты по итогам работы;</w:t>
      </w:r>
    </w:p>
    <w:p w:rsidR="001A4627" w:rsidRPr="0053656A" w:rsidRDefault="001A4627" w:rsidP="001A4627">
      <w:pPr>
        <w:pStyle w:val="Pro-Gramma"/>
        <w:spacing w:before="60"/>
        <w:rPr>
          <w:sz w:val="24"/>
          <w:szCs w:val="24"/>
        </w:rPr>
      </w:pPr>
      <w:r>
        <w:rPr>
          <w:sz w:val="24"/>
          <w:szCs w:val="24"/>
        </w:rPr>
        <w:t>б</w:t>
      </w:r>
      <w:r w:rsidRPr="0053656A">
        <w:rPr>
          <w:sz w:val="24"/>
          <w:szCs w:val="24"/>
        </w:rPr>
        <w:t>) премиальные выплаты за выполнение особо важных (срочных) работ;</w:t>
      </w:r>
    </w:p>
    <w:p w:rsidR="001A4627" w:rsidRDefault="001A4627" w:rsidP="001A4627">
      <w:pPr>
        <w:pStyle w:val="Pro-Gramma"/>
        <w:spacing w:before="60"/>
        <w:rPr>
          <w:sz w:val="24"/>
          <w:szCs w:val="24"/>
        </w:rPr>
      </w:pPr>
      <w:r>
        <w:rPr>
          <w:sz w:val="24"/>
          <w:szCs w:val="24"/>
        </w:rPr>
        <w:t>в</w:t>
      </w:r>
      <w:r w:rsidRPr="0053656A">
        <w:rPr>
          <w:sz w:val="24"/>
          <w:szCs w:val="24"/>
        </w:rPr>
        <w:t>) премиальные выплаты к значимым датам (событиям).</w:t>
      </w:r>
    </w:p>
    <w:p w:rsidR="00FF0E55" w:rsidRPr="00514E66" w:rsidRDefault="001A4627" w:rsidP="00FF0E55">
      <w:pPr>
        <w:pStyle w:val="Pro-Gramma"/>
        <w:spacing w:before="60"/>
        <w:rPr>
          <w:sz w:val="24"/>
          <w:szCs w:val="24"/>
        </w:rPr>
      </w:pPr>
      <w:r>
        <w:rPr>
          <w:sz w:val="24"/>
          <w:szCs w:val="24"/>
        </w:rPr>
        <w:lastRenderedPageBreak/>
        <w:t>4.4</w:t>
      </w:r>
      <w:r w:rsidR="00FF0E55" w:rsidRPr="00514E66">
        <w:rPr>
          <w:sz w:val="24"/>
          <w:szCs w:val="24"/>
        </w:rPr>
        <w:t>. Установление работникам иных стимулирующих выплат, помимо перечисленных в пунктах 4.2 и 4.3. настоящего Положения (соответственно), не допускается.</w:t>
      </w:r>
    </w:p>
    <w:p w:rsidR="00FF0E55" w:rsidRPr="00514E66" w:rsidRDefault="00FF0E55" w:rsidP="00FF0E55">
      <w:pPr>
        <w:pStyle w:val="Pro-Gramma"/>
        <w:spacing w:before="60"/>
        <w:rPr>
          <w:sz w:val="24"/>
          <w:szCs w:val="24"/>
        </w:rPr>
      </w:pPr>
      <w:r w:rsidRPr="00514E66">
        <w:rPr>
          <w:sz w:val="24"/>
          <w:szCs w:val="24"/>
        </w:rPr>
        <w:t>4.</w:t>
      </w:r>
      <w:r w:rsidR="001A4627">
        <w:rPr>
          <w:sz w:val="24"/>
          <w:szCs w:val="24"/>
        </w:rPr>
        <w:t>5</w:t>
      </w:r>
      <w:r w:rsidRPr="00514E66">
        <w:rPr>
          <w:sz w:val="24"/>
          <w:szCs w:val="24"/>
        </w:rPr>
        <w:t>.Премиальные выплаты по итогам работы осуществляются:</w:t>
      </w:r>
    </w:p>
    <w:p w:rsidR="001A4627" w:rsidRDefault="001A4627" w:rsidP="001A4627">
      <w:pPr>
        <w:pStyle w:val="Pro-Gramma"/>
        <w:spacing w:before="60"/>
        <w:rPr>
          <w:sz w:val="24"/>
          <w:szCs w:val="24"/>
        </w:rPr>
      </w:pPr>
      <w:r>
        <w:rPr>
          <w:sz w:val="24"/>
          <w:szCs w:val="24"/>
        </w:rPr>
        <w:t xml:space="preserve">- </w:t>
      </w:r>
      <w:r w:rsidRPr="0053656A">
        <w:rPr>
          <w:sz w:val="24"/>
          <w:szCs w:val="24"/>
        </w:rPr>
        <w:t xml:space="preserve"> р</w:t>
      </w:r>
      <w:r>
        <w:rPr>
          <w:sz w:val="24"/>
          <w:szCs w:val="24"/>
        </w:rPr>
        <w:t>уководителю</w:t>
      </w:r>
      <w:r w:rsidRPr="0053656A">
        <w:rPr>
          <w:sz w:val="24"/>
          <w:szCs w:val="24"/>
        </w:rPr>
        <w:t xml:space="preserve"> </w:t>
      </w:r>
      <w:r>
        <w:rPr>
          <w:sz w:val="24"/>
          <w:szCs w:val="24"/>
        </w:rPr>
        <w:t xml:space="preserve">(директору) </w:t>
      </w:r>
      <w:r w:rsidRPr="0053656A">
        <w:rPr>
          <w:sz w:val="24"/>
          <w:szCs w:val="24"/>
        </w:rPr>
        <w:t xml:space="preserve">культуры - по итогам работы; </w:t>
      </w:r>
    </w:p>
    <w:p w:rsidR="00FF0E55" w:rsidRPr="00514E66" w:rsidRDefault="00FF0E55" w:rsidP="00FF0E55">
      <w:pPr>
        <w:pStyle w:val="Pro-Gramma"/>
        <w:spacing w:before="60"/>
        <w:rPr>
          <w:sz w:val="24"/>
          <w:szCs w:val="24"/>
        </w:rPr>
      </w:pPr>
      <w:r w:rsidRPr="00514E66">
        <w:rPr>
          <w:sz w:val="24"/>
          <w:szCs w:val="24"/>
        </w:rPr>
        <w:t>- работникам - по итогам работы  конкретного работника.</w:t>
      </w:r>
    </w:p>
    <w:p w:rsidR="00FF0E55" w:rsidRPr="00514E66" w:rsidRDefault="00FF0E55" w:rsidP="00FF0E55">
      <w:pPr>
        <w:pStyle w:val="Pro-Gramma"/>
        <w:spacing w:before="60"/>
        <w:rPr>
          <w:sz w:val="24"/>
          <w:szCs w:val="24"/>
        </w:rPr>
      </w:pPr>
      <w:r w:rsidRPr="00514E66">
        <w:rPr>
          <w:sz w:val="24"/>
          <w:szCs w:val="24"/>
        </w:rPr>
        <w:t>4.</w:t>
      </w:r>
      <w:r w:rsidR="001A4627">
        <w:rPr>
          <w:sz w:val="24"/>
          <w:szCs w:val="24"/>
        </w:rPr>
        <w:t>6</w:t>
      </w:r>
      <w:r w:rsidRPr="00514E66">
        <w:rPr>
          <w:sz w:val="24"/>
          <w:szCs w:val="24"/>
        </w:rPr>
        <w:t>.Премиальные выплаты по итогам работы выплачиваются с периодичностью подведения итогов работы работника – ежемесячно, ежеквартально, за календарный год.</w:t>
      </w:r>
    </w:p>
    <w:p w:rsidR="00DE0AA0" w:rsidRPr="00514E66" w:rsidRDefault="007C34F6" w:rsidP="00D35294">
      <w:pPr>
        <w:pStyle w:val="Pro-Gramma"/>
        <w:spacing w:before="60"/>
        <w:rPr>
          <w:sz w:val="24"/>
          <w:szCs w:val="24"/>
        </w:rPr>
      </w:pPr>
      <w:r w:rsidRPr="00514E66">
        <w:rPr>
          <w:sz w:val="24"/>
          <w:szCs w:val="24"/>
        </w:rPr>
        <w:t>4</w:t>
      </w:r>
      <w:r w:rsidR="00F6110F" w:rsidRPr="00514E66">
        <w:rPr>
          <w:sz w:val="24"/>
          <w:szCs w:val="24"/>
        </w:rPr>
        <w:t>.</w:t>
      </w:r>
      <w:r w:rsidR="001A4627">
        <w:rPr>
          <w:sz w:val="24"/>
          <w:szCs w:val="24"/>
        </w:rPr>
        <w:t>7</w:t>
      </w:r>
      <w:r w:rsidR="00151054" w:rsidRPr="00514E66">
        <w:rPr>
          <w:sz w:val="24"/>
          <w:szCs w:val="24"/>
        </w:rPr>
        <w:t>.</w:t>
      </w:r>
      <w:r w:rsidR="00FF6FA9" w:rsidRPr="00514E66">
        <w:rPr>
          <w:sz w:val="24"/>
          <w:szCs w:val="24"/>
        </w:rPr>
        <w:t>Размер премиальных выплат</w:t>
      </w:r>
      <w:r w:rsidR="007035CB" w:rsidRPr="00514E66">
        <w:rPr>
          <w:sz w:val="24"/>
          <w:szCs w:val="24"/>
        </w:rPr>
        <w:t xml:space="preserve"> по итогам работы </w:t>
      </w:r>
      <w:r w:rsidR="00FF6FA9" w:rsidRPr="00514E66">
        <w:rPr>
          <w:sz w:val="24"/>
          <w:szCs w:val="24"/>
        </w:rPr>
        <w:t xml:space="preserve">определяется на основе показателей эффективности </w:t>
      </w:r>
      <w:r w:rsidR="00E771CC">
        <w:rPr>
          <w:sz w:val="24"/>
          <w:szCs w:val="24"/>
        </w:rPr>
        <w:t xml:space="preserve">и результативности </w:t>
      </w:r>
      <w:r w:rsidR="00E771CC" w:rsidRPr="0053656A">
        <w:rPr>
          <w:sz w:val="24"/>
          <w:szCs w:val="24"/>
        </w:rPr>
        <w:t>и (или) критериев оценки деятельности (далее – КПЭ, критерии оценки деятельности).</w:t>
      </w:r>
    </w:p>
    <w:p w:rsidR="00291A3B" w:rsidRPr="00514E66" w:rsidRDefault="00B02CD3" w:rsidP="00D35294">
      <w:pPr>
        <w:pStyle w:val="Pro-Gramma"/>
        <w:spacing w:before="60"/>
        <w:rPr>
          <w:sz w:val="24"/>
          <w:szCs w:val="24"/>
        </w:rPr>
      </w:pPr>
      <w:r w:rsidRPr="00514E66">
        <w:rPr>
          <w:sz w:val="24"/>
          <w:szCs w:val="24"/>
        </w:rPr>
        <w:t>Перечень</w:t>
      </w:r>
      <w:r w:rsidR="00291A3B" w:rsidRPr="00514E66">
        <w:rPr>
          <w:sz w:val="24"/>
          <w:szCs w:val="24"/>
        </w:rPr>
        <w:t xml:space="preserve"> КПЭ и (или) критериев оценки деятельности </w:t>
      </w:r>
      <w:r w:rsidRPr="00514E66">
        <w:rPr>
          <w:sz w:val="24"/>
          <w:szCs w:val="24"/>
        </w:rPr>
        <w:t>рекомендуется устанавливать в разрезе основных направлений</w:t>
      </w:r>
      <w:r w:rsidR="00291A3B" w:rsidRPr="00514E66">
        <w:rPr>
          <w:sz w:val="24"/>
          <w:szCs w:val="24"/>
        </w:rPr>
        <w:t xml:space="preserve"> деятельности работника.</w:t>
      </w:r>
    </w:p>
    <w:p w:rsidR="00762F94" w:rsidRPr="00514E66" w:rsidRDefault="00762F94" w:rsidP="00762F94">
      <w:pPr>
        <w:pStyle w:val="Pro-Gramma"/>
        <w:rPr>
          <w:sz w:val="24"/>
          <w:szCs w:val="24"/>
        </w:rPr>
      </w:pPr>
      <w:r w:rsidRPr="00514E66">
        <w:rPr>
          <w:sz w:val="24"/>
          <w:szCs w:val="24"/>
        </w:rPr>
        <w:t>Совокупность КПЭ и (или) критериев оценки деятельности, применяемых для определения размера премии конкретного работника, учитывают 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 также и объем выполненных работником работ.</w:t>
      </w:r>
    </w:p>
    <w:p w:rsidR="00526770" w:rsidRPr="00514E66" w:rsidRDefault="00C20C0C" w:rsidP="00A06915">
      <w:pPr>
        <w:pStyle w:val="Pro-Gramma"/>
        <w:rPr>
          <w:sz w:val="24"/>
          <w:szCs w:val="24"/>
        </w:rPr>
      </w:pPr>
      <w:r w:rsidRPr="00514E66">
        <w:rPr>
          <w:sz w:val="24"/>
          <w:szCs w:val="24"/>
        </w:rPr>
        <w:t xml:space="preserve">Перечень КПЭ, критериев оценки деятельности работников </w:t>
      </w:r>
      <w:r w:rsidR="00802857" w:rsidRPr="00514E66">
        <w:rPr>
          <w:sz w:val="24"/>
          <w:szCs w:val="24"/>
        </w:rPr>
        <w:t>определяется</w:t>
      </w:r>
      <w:r w:rsidRPr="00514E66">
        <w:rPr>
          <w:sz w:val="24"/>
          <w:szCs w:val="24"/>
        </w:rPr>
        <w:t xml:space="preserve"> с учетом </w:t>
      </w:r>
      <w:r w:rsidR="00724EAB" w:rsidRPr="00514E66">
        <w:rPr>
          <w:sz w:val="24"/>
          <w:szCs w:val="24"/>
        </w:rPr>
        <w:t xml:space="preserve">общих </w:t>
      </w:r>
      <w:r w:rsidRPr="00514E66">
        <w:rPr>
          <w:sz w:val="24"/>
          <w:szCs w:val="24"/>
        </w:rPr>
        <w:t>рекомендаций</w:t>
      </w:r>
      <w:r w:rsidR="00724EAB" w:rsidRPr="00514E66">
        <w:rPr>
          <w:sz w:val="24"/>
          <w:szCs w:val="24"/>
        </w:rPr>
        <w:t xml:space="preserve"> по формированию перечня КПЭ, критериев оценки деятельности</w:t>
      </w:r>
      <w:r w:rsidRPr="00514E66">
        <w:rPr>
          <w:sz w:val="24"/>
          <w:szCs w:val="24"/>
        </w:rPr>
        <w:t xml:space="preserve">, установленных </w:t>
      </w:r>
      <w:r w:rsidR="00DE0AA0" w:rsidRPr="00514E66">
        <w:rPr>
          <w:sz w:val="24"/>
          <w:szCs w:val="24"/>
        </w:rPr>
        <w:t>администрацией Загривского сельского поселения</w:t>
      </w:r>
      <w:r w:rsidRPr="00514E66">
        <w:rPr>
          <w:sz w:val="24"/>
          <w:szCs w:val="24"/>
        </w:rPr>
        <w:t>.</w:t>
      </w:r>
    </w:p>
    <w:p w:rsidR="00236953" w:rsidRPr="00514E66" w:rsidRDefault="00236953" w:rsidP="00A06915">
      <w:pPr>
        <w:pStyle w:val="Pro-Gramma"/>
        <w:rPr>
          <w:sz w:val="24"/>
          <w:szCs w:val="24"/>
        </w:rPr>
      </w:pPr>
      <w:r w:rsidRPr="00514E66">
        <w:rPr>
          <w:sz w:val="24"/>
          <w:szCs w:val="24"/>
        </w:rPr>
        <w:t xml:space="preserve">В отношении каждого работника рекомендуется устанавливать не более </w:t>
      </w:r>
      <w:r w:rsidR="007C34F6" w:rsidRPr="00514E66">
        <w:rPr>
          <w:sz w:val="24"/>
          <w:szCs w:val="24"/>
        </w:rPr>
        <w:t>десяти</w:t>
      </w:r>
      <w:r w:rsidRPr="00514E66">
        <w:rPr>
          <w:sz w:val="24"/>
          <w:szCs w:val="24"/>
        </w:rPr>
        <w:t xml:space="preserve"> КПЭ, критериев оценки деятельности.</w:t>
      </w:r>
    </w:p>
    <w:p w:rsidR="00762F94" w:rsidRPr="00514E66" w:rsidRDefault="00E771CC" w:rsidP="00762F94">
      <w:pPr>
        <w:pStyle w:val="Pro-Gramma"/>
        <w:rPr>
          <w:sz w:val="24"/>
          <w:szCs w:val="24"/>
        </w:rPr>
      </w:pPr>
      <w:r>
        <w:rPr>
          <w:sz w:val="24"/>
          <w:szCs w:val="24"/>
        </w:rPr>
        <w:t>4.8</w:t>
      </w:r>
      <w:r w:rsidR="00762F94" w:rsidRPr="00514E66">
        <w:rPr>
          <w:sz w:val="24"/>
          <w:szCs w:val="24"/>
        </w:rPr>
        <w:t>. Требования к КПЭ, применяемым для определения размера премиальных выплат по итогам работы:</w:t>
      </w:r>
    </w:p>
    <w:p w:rsidR="00762F94" w:rsidRPr="00514E66" w:rsidRDefault="00762F94" w:rsidP="00762F94">
      <w:pPr>
        <w:pStyle w:val="Pro-Gramma"/>
        <w:rPr>
          <w:sz w:val="24"/>
          <w:szCs w:val="24"/>
        </w:rPr>
      </w:pPr>
      <w:r w:rsidRPr="00514E66">
        <w:rPr>
          <w:sz w:val="24"/>
          <w:szCs w:val="24"/>
        </w:rPr>
        <w:t>а) объективность - система сбора отчетных данных по КПЭ обеспечивающих возможность объективной проверки корректности отчетных данных, минимизировать риски намеренного искажения отчетных данных со стороны работника;</w:t>
      </w:r>
    </w:p>
    <w:p w:rsidR="00762F94" w:rsidRPr="00514E66" w:rsidRDefault="00762F94" w:rsidP="00762F94">
      <w:pPr>
        <w:pStyle w:val="Pro-Gramma"/>
        <w:rPr>
          <w:sz w:val="24"/>
          <w:szCs w:val="24"/>
        </w:rPr>
      </w:pPr>
      <w:r w:rsidRPr="00514E66">
        <w:rPr>
          <w:sz w:val="24"/>
          <w:szCs w:val="24"/>
        </w:rPr>
        <w:t>б) управляемость - достижение плановых значений КПЭ в преобладающей степени зависит от усилий работника; внешние факторы должны оказыва</w:t>
      </w:r>
      <w:r w:rsidR="00DE0AA0" w:rsidRPr="00514E66">
        <w:rPr>
          <w:sz w:val="24"/>
          <w:szCs w:val="24"/>
        </w:rPr>
        <w:t>ть</w:t>
      </w:r>
      <w:r w:rsidRPr="00514E66">
        <w:rPr>
          <w:sz w:val="24"/>
          <w:szCs w:val="24"/>
        </w:rPr>
        <w:t xml:space="preserve"> минимальное влияние на достижение плановых значений КПЭ;</w:t>
      </w:r>
    </w:p>
    <w:p w:rsidR="00762F94" w:rsidRPr="00514E66" w:rsidRDefault="00762F94" w:rsidP="00762F94">
      <w:pPr>
        <w:pStyle w:val="Pro-Gramma"/>
        <w:rPr>
          <w:sz w:val="24"/>
          <w:szCs w:val="24"/>
        </w:rPr>
      </w:pPr>
      <w:r w:rsidRPr="00514E66">
        <w:rPr>
          <w:sz w:val="24"/>
          <w:szCs w:val="24"/>
        </w:rPr>
        <w:t>в) прозрачность - формулировка (описание) КПЭ предполагает однозначное понимание ожидаемых результатов деятельности работника;</w:t>
      </w:r>
    </w:p>
    <w:p w:rsidR="00762F94" w:rsidRPr="00514E66" w:rsidRDefault="00762F94" w:rsidP="00762F94">
      <w:pPr>
        <w:pStyle w:val="Pro-Gramma"/>
        <w:rPr>
          <w:sz w:val="24"/>
          <w:szCs w:val="24"/>
        </w:rPr>
      </w:pPr>
      <w:r w:rsidRPr="00514E66">
        <w:rPr>
          <w:sz w:val="24"/>
          <w:szCs w:val="24"/>
        </w:rPr>
        <w:t>г) отсутствие негативных внешних эффектов - установление КПЭ не ведет к ухудшению реального положения дел по оцениваемому направлению деятельности или по иным направлениям работника;</w:t>
      </w:r>
    </w:p>
    <w:p w:rsidR="00762F94" w:rsidRPr="00514E66" w:rsidRDefault="00762F94" w:rsidP="00762F94">
      <w:pPr>
        <w:pStyle w:val="Pro-Gramma"/>
        <w:rPr>
          <w:sz w:val="24"/>
          <w:szCs w:val="24"/>
        </w:rPr>
      </w:pPr>
      <w:r w:rsidRPr="00514E66">
        <w:rPr>
          <w:sz w:val="24"/>
          <w:szCs w:val="24"/>
        </w:rPr>
        <w:t>д)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862A3A" w:rsidRPr="00514E66" w:rsidRDefault="007C34F6" w:rsidP="00CA36FD">
      <w:pPr>
        <w:pStyle w:val="Pro-Gramma"/>
        <w:rPr>
          <w:sz w:val="24"/>
          <w:szCs w:val="24"/>
        </w:rPr>
      </w:pPr>
      <w:r w:rsidRPr="00514E66">
        <w:rPr>
          <w:sz w:val="24"/>
          <w:szCs w:val="24"/>
        </w:rPr>
        <w:t>4</w:t>
      </w:r>
      <w:r w:rsidR="00F6110F" w:rsidRPr="00514E66">
        <w:rPr>
          <w:sz w:val="24"/>
          <w:szCs w:val="24"/>
        </w:rPr>
        <w:t>.</w:t>
      </w:r>
      <w:r w:rsidR="00E771CC">
        <w:rPr>
          <w:sz w:val="24"/>
          <w:szCs w:val="24"/>
        </w:rPr>
        <w:t>9</w:t>
      </w:r>
      <w:r w:rsidR="00F6110F" w:rsidRPr="00514E66">
        <w:rPr>
          <w:sz w:val="24"/>
          <w:szCs w:val="24"/>
        </w:rPr>
        <w:t>.</w:t>
      </w:r>
      <w:r w:rsidR="00862A3A" w:rsidRPr="00514E66">
        <w:rPr>
          <w:sz w:val="24"/>
          <w:szCs w:val="24"/>
        </w:rPr>
        <w:t xml:space="preserve">Перечень КПЭ и (или) критериев оценки деятельности и порядок определения размера премиальных выплат по итогам работы </w:t>
      </w:r>
      <w:r w:rsidR="00DE0AA0" w:rsidRPr="00514E66">
        <w:rPr>
          <w:sz w:val="24"/>
          <w:szCs w:val="24"/>
        </w:rPr>
        <w:t>работника</w:t>
      </w:r>
      <w:r w:rsidR="00862A3A" w:rsidRPr="00514E66">
        <w:rPr>
          <w:sz w:val="24"/>
          <w:szCs w:val="24"/>
        </w:rPr>
        <w:t xml:space="preserve"> устанавливается:</w:t>
      </w:r>
    </w:p>
    <w:p w:rsidR="00291A3B" w:rsidRPr="00514E66" w:rsidRDefault="00862A3A" w:rsidP="00CA36FD">
      <w:pPr>
        <w:pStyle w:val="Pro-Gramma"/>
        <w:rPr>
          <w:sz w:val="24"/>
          <w:szCs w:val="24"/>
        </w:rPr>
      </w:pPr>
      <w:r w:rsidRPr="00514E66">
        <w:rPr>
          <w:sz w:val="24"/>
          <w:szCs w:val="24"/>
        </w:rPr>
        <w:t xml:space="preserve">-для </w:t>
      </w:r>
      <w:r w:rsidR="00802857" w:rsidRPr="00514E66">
        <w:rPr>
          <w:sz w:val="24"/>
          <w:szCs w:val="24"/>
        </w:rPr>
        <w:t>работников</w:t>
      </w:r>
      <w:r w:rsidR="00291A3B" w:rsidRPr="00514E66">
        <w:rPr>
          <w:sz w:val="24"/>
          <w:szCs w:val="24"/>
        </w:rPr>
        <w:t>–</w:t>
      </w:r>
      <w:r w:rsidR="00596D37" w:rsidRPr="00514E66">
        <w:rPr>
          <w:sz w:val="24"/>
          <w:szCs w:val="24"/>
        </w:rPr>
        <w:t xml:space="preserve">нормативным актом </w:t>
      </w:r>
      <w:r w:rsidR="000B096A" w:rsidRPr="00514E66">
        <w:rPr>
          <w:sz w:val="24"/>
          <w:szCs w:val="24"/>
        </w:rPr>
        <w:t>администрации Загривского сельского поселения</w:t>
      </w:r>
      <w:r w:rsidR="00291A3B" w:rsidRPr="00514E66">
        <w:rPr>
          <w:sz w:val="24"/>
          <w:szCs w:val="24"/>
        </w:rPr>
        <w:t>.</w:t>
      </w:r>
    </w:p>
    <w:p w:rsidR="00AD7205" w:rsidRPr="00514E66" w:rsidRDefault="007C34F6" w:rsidP="00CA36FD">
      <w:pPr>
        <w:pStyle w:val="Pro-Gramma"/>
        <w:rPr>
          <w:sz w:val="24"/>
          <w:szCs w:val="24"/>
        </w:rPr>
      </w:pPr>
      <w:r w:rsidRPr="00514E66">
        <w:rPr>
          <w:sz w:val="24"/>
          <w:szCs w:val="24"/>
        </w:rPr>
        <w:t>4</w:t>
      </w:r>
      <w:r w:rsidR="00291A3B" w:rsidRPr="00514E66">
        <w:rPr>
          <w:sz w:val="24"/>
          <w:szCs w:val="24"/>
        </w:rPr>
        <w:t>.</w:t>
      </w:r>
      <w:r w:rsidR="00E771CC">
        <w:rPr>
          <w:sz w:val="24"/>
          <w:szCs w:val="24"/>
        </w:rPr>
        <w:t>10</w:t>
      </w:r>
      <w:r w:rsidR="00291A3B" w:rsidRPr="00514E66">
        <w:rPr>
          <w:sz w:val="24"/>
          <w:szCs w:val="24"/>
        </w:rPr>
        <w:t>.В целях определения размера премиальных выплат по итогам работы рекомендуется устанавлива</w:t>
      </w:r>
      <w:r w:rsidR="004A02C0" w:rsidRPr="00514E66">
        <w:rPr>
          <w:sz w:val="24"/>
          <w:szCs w:val="24"/>
        </w:rPr>
        <w:t>ть</w:t>
      </w:r>
      <w:r w:rsidR="00291A3B" w:rsidRPr="00514E66">
        <w:rPr>
          <w:sz w:val="24"/>
          <w:szCs w:val="24"/>
        </w:rPr>
        <w:t xml:space="preserve"> базовый размер премиальных выплат по итогам работы </w:t>
      </w:r>
      <w:r w:rsidR="004A02C0" w:rsidRPr="00514E66">
        <w:rPr>
          <w:sz w:val="24"/>
          <w:szCs w:val="24"/>
        </w:rPr>
        <w:t>работника</w:t>
      </w:r>
      <w:r w:rsidR="00802857" w:rsidRPr="00514E66">
        <w:rPr>
          <w:sz w:val="24"/>
          <w:szCs w:val="24"/>
        </w:rPr>
        <w:t>,</w:t>
      </w:r>
      <w:r w:rsidR="004A02C0" w:rsidRPr="00514E66">
        <w:rPr>
          <w:sz w:val="24"/>
          <w:szCs w:val="24"/>
        </w:rPr>
        <w:t xml:space="preserve"> </w:t>
      </w:r>
      <w:r w:rsidR="00291A3B" w:rsidRPr="00514E66">
        <w:rPr>
          <w:sz w:val="24"/>
          <w:szCs w:val="24"/>
        </w:rPr>
        <w:t>определяемый</w:t>
      </w:r>
      <w:r w:rsidR="00AD7205" w:rsidRPr="00514E66">
        <w:rPr>
          <w:sz w:val="24"/>
          <w:szCs w:val="24"/>
        </w:rPr>
        <w:t xml:space="preserve"> одним из следующих способов:</w:t>
      </w:r>
    </w:p>
    <w:p w:rsidR="00AD7205" w:rsidRPr="00514E66" w:rsidRDefault="00AD7205" w:rsidP="00CA36FD">
      <w:pPr>
        <w:pStyle w:val="Pro-Gramma"/>
        <w:rPr>
          <w:sz w:val="24"/>
          <w:szCs w:val="24"/>
        </w:rPr>
      </w:pPr>
      <w:r w:rsidRPr="00514E66">
        <w:rPr>
          <w:sz w:val="24"/>
          <w:szCs w:val="24"/>
        </w:rPr>
        <w:t>-</w:t>
      </w:r>
      <w:r w:rsidR="00291A3B" w:rsidRPr="00514E66">
        <w:rPr>
          <w:sz w:val="24"/>
          <w:szCs w:val="24"/>
        </w:rPr>
        <w:t xml:space="preserve"> в </w:t>
      </w:r>
      <w:r w:rsidR="004E37B3" w:rsidRPr="00514E66">
        <w:rPr>
          <w:sz w:val="24"/>
          <w:szCs w:val="24"/>
        </w:rPr>
        <w:t xml:space="preserve"> абсолютной величине (</w:t>
      </w:r>
      <w:r w:rsidR="00291A3B" w:rsidRPr="00514E66">
        <w:rPr>
          <w:sz w:val="24"/>
          <w:szCs w:val="24"/>
        </w:rPr>
        <w:t>рублях</w:t>
      </w:r>
      <w:r w:rsidR="004E37B3" w:rsidRPr="00514E66">
        <w:rPr>
          <w:sz w:val="24"/>
          <w:szCs w:val="24"/>
        </w:rPr>
        <w:t>)</w:t>
      </w:r>
      <w:r w:rsidRPr="00514E66">
        <w:rPr>
          <w:sz w:val="24"/>
          <w:szCs w:val="24"/>
        </w:rPr>
        <w:t>;</w:t>
      </w:r>
    </w:p>
    <w:p w:rsidR="00AD7205" w:rsidRPr="00514E66" w:rsidRDefault="00AD7205" w:rsidP="00CA36FD">
      <w:pPr>
        <w:pStyle w:val="Pro-Gramma"/>
        <w:rPr>
          <w:sz w:val="24"/>
          <w:szCs w:val="24"/>
        </w:rPr>
      </w:pPr>
      <w:r w:rsidRPr="00514E66">
        <w:rPr>
          <w:sz w:val="24"/>
          <w:szCs w:val="24"/>
        </w:rPr>
        <w:t xml:space="preserve">- </w:t>
      </w:r>
      <w:r w:rsidR="00596D37" w:rsidRPr="00514E66">
        <w:rPr>
          <w:sz w:val="24"/>
          <w:szCs w:val="24"/>
        </w:rPr>
        <w:t>в</w:t>
      </w:r>
      <w:r w:rsidR="00291A3B" w:rsidRPr="00514E66">
        <w:rPr>
          <w:sz w:val="24"/>
          <w:szCs w:val="24"/>
        </w:rPr>
        <w:t xml:space="preserve"> процентном </w:t>
      </w:r>
      <w:r w:rsidR="00E22BDB" w:rsidRPr="00514E66">
        <w:rPr>
          <w:sz w:val="24"/>
          <w:szCs w:val="24"/>
        </w:rPr>
        <w:t xml:space="preserve">отношении к </w:t>
      </w:r>
      <w:r w:rsidRPr="00514E66">
        <w:rPr>
          <w:sz w:val="24"/>
          <w:szCs w:val="24"/>
        </w:rPr>
        <w:t>сумме должностного оклада (оклада)</w:t>
      </w:r>
      <w:r w:rsidR="00A664CD" w:rsidRPr="00514E66">
        <w:rPr>
          <w:sz w:val="24"/>
          <w:szCs w:val="24"/>
        </w:rPr>
        <w:t>,</w:t>
      </w:r>
      <w:r w:rsidR="00BA070C" w:rsidRPr="00514E66">
        <w:rPr>
          <w:sz w:val="24"/>
          <w:szCs w:val="24"/>
        </w:rPr>
        <w:t xml:space="preserve"> выплат по ставке заработной платы</w:t>
      </w:r>
      <w:r w:rsidRPr="00514E66">
        <w:rPr>
          <w:sz w:val="24"/>
          <w:szCs w:val="24"/>
        </w:rPr>
        <w:t xml:space="preserve"> и выплат по повышающим коэффициентам к должностному окладу (окладу, ставке заработной платы) (далее – окладно-ставочная часть заработной платы);</w:t>
      </w:r>
    </w:p>
    <w:p w:rsidR="00AD7205" w:rsidRPr="00514E66" w:rsidRDefault="00AD7205" w:rsidP="00CA36FD">
      <w:pPr>
        <w:pStyle w:val="Pro-Gramma"/>
        <w:rPr>
          <w:sz w:val="24"/>
          <w:szCs w:val="24"/>
        </w:rPr>
      </w:pPr>
      <w:r w:rsidRPr="00514E66">
        <w:rPr>
          <w:sz w:val="24"/>
          <w:szCs w:val="24"/>
        </w:rPr>
        <w:t>- в процентном отношении к сумме окладно-ставочной части заработной платы работника и компенсационных выплат работнику</w:t>
      </w:r>
      <w:r w:rsidR="00611296" w:rsidRPr="00514E66">
        <w:rPr>
          <w:sz w:val="24"/>
          <w:szCs w:val="24"/>
        </w:rPr>
        <w:t>, без учета компенсационных выплат за работу в выходные и праздничные дни</w:t>
      </w:r>
      <w:r w:rsidRPr="00514E66">
        <w:rPr>
          <w:sz w:val="24"/>
          <w:szCs w:val="24"/>
        </w:rPr>
        <w:t xml:space="preserve"> (далее – базовая часть заработной платы</w:t>
      </w:r>
      <w:r w:rsidR="00611296" w:rsidRPr="00514E66">
        <w:rPr>
          <w:sz w:val="24"/>
          <w:szCs w:val="24"/>
        </w:rPr>
        <w:t>)</w:t>
      </w:r>
      <w:r w:rsidRPr="00514E66">
        <w:rPr>
          <w:sz w:val="24"/>
          <w:szCs w:val="24"/>
        </w:rPr>
        <w:t>.</w:t>
      </w:r>
    </w:p>
    <w:p w:rsidR="00731239" w:rsidRPr="00514E66" w:rsidRDefault="00731239" w:rsidP="00A06915">
      <w:pPr>
        <w:pStyle w:val="Pro-Gramma"/>
        <w:rPr>
          <w:sz w:val="24"/>
          <w:szCs w:val="24"/>
        </w:rPr>
      </w:pPr>
      <w:r w:rsidRPr="00514E66">
        <w:rPr>
          <w:sz w:val="24"/>
          <w:szCs w:val="24"/>
        </w:rPr>
        <w:t xml:space="preserve">Базовый размер премиальных выплат по итогам работы </w:t>
      </w:r>
      <w:r w:rsidR="004A02C0" w:rsidRPr="00514E66">
        <w:rPr>
          <w:sz w:val="24"/>
          <w:szCs w:val="24"/>
        </w:rPr>
        <w:t>работника</w:t>
      </w:r>
      <w:r w:rsidRPr="00514E66">
        <w:rPr>
          <w:sz w:val="24"/>
          <w:szCs w:val="24"/>
        </w:rPr>
        <w:t xml:space="preserve"> устанавливается в разрезе должностей работников </w:t>
      </w:r>
      <w:r w:rsidR="004A02C0" w:rsidRPr="00514E66">
        <w:rPr>
          <w:sz w:val="24"/>
          <w:szCs w:val="24"/>
        </w:rPr>
        <w:t>культуры</w:t>
      </w:r>
      <w:r w:rsidRPr="00514E66">
        <w:rPr>
          <w:sz w:val="24"/>
          <w:szCs w:val="24"/>
        </w:rPr>
        <w:t xml:space="preserve"> и должен соответствовать стопроцентному достижению всех плановых значений КПЭ и (или) критериев оценки деятельности</w:t>
      </w:r>
      <w:r w:rsidR="003015CA" w:rsidRPr="00514E66">
        <w:rPr>
          <w:sz w:val="24"/>
          <w:szCs w:val="24"/>
        </w:rPr>
        <w:t xml:space="preserve"> (максимальному количеству </w:t>
      </w:r>
      <w:r w:rsidR="003015CA" w:rsidRPr="00514E66">
        <w:rPr>
          <w:sz w:val="24"/>
          <w:szCs w:val="24"/>
        </w:rPr>
        <w:lastRenderedPageBreak/>
        <w:t>баллов, которое может набрать работник, - в случае определения размера премиальных выплат на основе балльной оценки)</w:t>
      </w:r>
      <w:r w:rsidRPr="00514E66">
        <w:rPr>
          <w:sz w:val="24"/>
          <w:szCs w:val="24"/>
        </w:rPr>
        <w:t>.</w:t>
      </w:r>
    </w:p>
    <w:p w:rsidR="00291A3B" w:rsidRPr="00514E66" w:rsidRDefault="00264FF0" w:rsidP="00CA36FD">
      <w:pPr>
        <w:pStyle w:val="Pro-Gramma"/>
        <w:rPr>
          <w:sz w:val="24"/>
          <w:szCs w:val="24"/>
        </w:rPr>
      </w:pPr>
      <w:r w:rsidRPr="00514E66">
        <w:rPr>
          <w:sz w:val="24"/>
          <w:szCs w:val="24"/>
        </w:rPr>
        <w:t>4</w:t>
      </w:r>
      <w:r w:rsidR="00731239" w:rsidRPr="00514E66">
        <w:rPr>
          <w:sz w:val="24"/>
          <w:szCs w:val="24"/>
        </w:rPr>
        <w:t>.</w:t>
      </w:r>
      <w:r w:rsidR="00E771CC">
        <w:rPr>
          <w:sz w:val="24"/>
          <w:szCs w:val="24"/>
        </w:rPr>
        <w:t>11</w:t>
      </w:r>
      <w:r w:rsidR="00731239" w:rsidRPr="00514E66">
        <w:rPr>
          <w:sz w:val="24"/>
          <w:szCs w:val="24"/>
        </w:rPr>
        <w:t>.</w:t>
      </w:r>
      <w:r w:rsidR="00291A3B" w:rsidRPr="00514E66">
        <w:rPr>
          <w:sz w:val="24"/>
          <w:szCs w:val="24"/>
        </w:rPr>
        <w:t>Для каждого КПЭ, критерия оценки деятельности</w:t>
      </w:r>
      <w:r w:rsidR="003F292C" w:rsidRPr="00514E66">
        <w:rPr>
          <w:sz w:val="24"/>
          <w:szCs w:val="24"/>
        </w:rPr>
        <w:t>, применяемых для определения размера премиальных выплат по итогам работы,</w:t>
      </w:r>
      <w:r w:rsidR="00775F4A" w:rsidRPr="00514E66">
        <w:rPr>
          <w:sz w:val="24"/>
          <w:szCs w:val="24"/>
        </w:rPr>
        <w:t xml:space="preserve"> </w:t>
      </w:r>
      <w:r w:rsidR="008A72DD" w:rsidRPr="00514E66">
        <w:rPr>
          <w:sz w:val="24"/>
          <w:szCs w:val="24"/>
        </w:rPr>
        <w:t>устана</w:t>
      </w:r>
      <w:r w:rsidR="00291A3B" w:rsidRPr="00514E66">
        <w:rPr>
          <w:sz w:val="24"/>
          <w:szCs w:val="24"/>
        </w:rPr>
        <w:t>вл</w:t>
      </w:r>
      <w:r w:rsidR="00762F94" w:rsidRPr="00514E66">
        <w:rPr>
          <w:sz w:val="24"/>
          <w:szCs w:val="24"/>
        </w:rPr>
        <w:t>ивается</w:t>
      </w:r>
      <w:r w:rsidR="00291A3B" w:rsidRPr="00514E66">
        <w:rPr>
          <w:sz w:val="24"/>
          <w:szCs w:val="24"/>
        </w:rPr>
        <w:t>:</w:t>
      </w:r>
    </w:p>
    <w:p w:rsidR="00291A3B" w:rsidRPr="00514E66" w:rsidRDefault="00291A3B" w:rsidP="00CA36FD">
      <w:pPr>
        <w:pStyle w:val="Pro-Gramma"/>
        <w:rPr>
          <w:sz w:val="24"/>
          <w:szCs w:val="24"/>
        </w:rPr>
      </w:pPr>
      <w:r w:rsidRPr="00514E66">
        <w:rPr>
          <w:sz w:val="24"/>
          <w:szCs w:val="24"/>
        </w:rPr>
        <w:t>-</w:t>
      </w:r>
      <w:r w:rsidR="00731239" w:rsidRPr="00514E66">
        <w:rPr>
          <w:sz w:val="24"/>
          <w:szCs w:val="24"/>
        </w:rPr>
        <w:t>удельный вес</w:t>
      </w:r>
      <w:r w:rsidR="00492560" w:rsidRPr="00514E66">
        <w:rPr>
          <w:sz w:val="24"/>
          <w:szCs w:val="24"/>
        </w:rPr>
        <w:t xml:space="preserve"> КПЭ, критерия</w:t>
      </w:r>
      <w:r w:rsidR="00DB38D7" w:rsidRPr="00514E66">
        <w:rPr>
          <w:sz w:val="24"/>
          <w:szCs w:val="24"/>
        </w:rPr>
        <w:t xml:space="preserve"> оценки деятельности</w:t>
      </w:r>
      <w:r w:rsidR="00731239" w:rsidRPr="00514E66">
        <w:rPr>
          <w:sz w:val="24"/>
          <w:szCs w:val="24"/>
        </w:rPr>
        <w:t xml:space="preserve"> в базовом размере премиальных выплат по итогам работы </w:t>
      </w:r>
      <w:r w:rsidR="00E771CC" w:rsidRPr="0053656A">
        <w:rPr>
          <w:sz w:val="24"/>
          <w:szCs w:val="24"/>
        </w:rPr>
        <w:t xml:space="preserve">структурного подразделения </w:t>
      </w:r>
      <w:r w:rsidR="00E771CC">
        <w:rPr>
          <w:sz w:val="24"/>
          <w:szCs w:val="24"/>
        </w:rPr>
        <w:t>(</w:t>
      </w:r>
      <w:r w:rsidR="00E771CC" w:rsidRPr="0053656A">
        <w:rPr>
          <w:sz w:val="24"/>
          <w:szCs w:val="24"/>
        </w:rPr>
        <w:t>культуры</w:t>
      </w:r>
      <w:r w:rsidR="00E771CC">
        <w:rPr>
          <w:sz w:val="24"/>
          <w:szCs w:val="24"/>
        </w:rPr>
        <w:t>)</w:t>
      </w:r>
      <w:r w:rsidR="008A52C4" w:rsidRPr="00514E66">
        <w:rPr>
          <w:sz w:val="24"/>
          <w:szCs w:val="24"/>
        </w:rPr>
        <w:t xml:space="preserve">, </w:t>
      </w:r>
      <w:r w:rsidR="00596D37" w:rsidRPr="00514E66">
        <w:rPr>
          <w:sz w:val="24"/>
          <w:szCs w:val="24"/>
        </w:rPr>
        <w:t xml:space="preserve">либо </w:t>
      </w:r>
      <w:r w:rsidR="003015CA" w:rsidRPr="00514E66">
        <w:rPr>
          <w:sz w:val="24"/>
          <w:szCs w:val="24"/>
        </w:rPr>
        <w:t xml:space="preserve">максимальная </w:t>
      </w:r>
      <w:r w:rsidR="008A52C4" w:rsidRPr="00514E66">
        <w:rPr>
          <w:sz w:val="24"/>
          <w:szCs w:val="24"/>
        </w:rPr>
        <w:t>сумма баллов</w:t>
      </w:r>
      <w:r w:rsidR="00596D37" w:rsidRPr="00514E66">
        <w:rPr>
          <w:sz w:val="24"/>
          <w:szCs w:val="24"/>
        </w:rPr>
        <w:t xml:space="preserve"> по КПЭ, критерию оценки деятельности, либо </w:t>
      </w:r>
      <w:r w:rsidR="00731239" w:rsidRPr="00514E66">
        <w:rPr>
          <w:sz w:val="24"/>
          <w:szCs w:val="24"/>
        </w:rPr>
        <w:t>сумма в</w:t>
      </w:r>
      <w:r w:rsidR="003B174D" w:rsidRPr="00514E66">
        <w:rPr>
          <w:sz w:val="24"/>
          <w:szCs w:val="24"/>
        </w:rPr>
        <w:t xml:space="preserve"> абсолютной величине (в </w:t>
      </w:r>
      <w:r w:rsidR="00731239" w:rsidRPr="00514E66">
        <w:rPr>
          <w:sz w:val="24"/>
          <w:szCs w:val="24"/>
        </w:rPr>
        <w:t>рублях</w:t>
      </w:r>
      <w:r w:rsidR="003B174D" w:rsidRPr="00514E66">
        <w:rPr>
          <w:sz w:val="24"/>
          <w:szCs w:val="24"/>
        </w:rPr>
        <w:t>)</w:t>
      </w:r>
      <w:r w:rsidR="00DB38D7" w:rsidRPr="00514E66">
        <w:rPr>
          <w:sz w:val="24"/>
          <w:szCs w:val="24"/>
        </w:rPr>
        <w:t>, соответствующая КПЭ, критерию оценки деятельности</w:t>
      </w:r>
      <w:r w:rsidR="00731239" w:rsidRPr="00514E66">
        <w:rPr>
          <w:sz w:val="24"/>
          <w:szCs w:val="24"/>
        </w:rPr>
        <w:t>;</w:t>
      </w:r>
    </w:p>
    <w:p w:rsidR="00492560" w:rsidRPr="00514E66" w:rsidRDefault="00492560" w:rsidP="00CA36FD">
      <w:pPr>
        <w:pStyle w:val="Pro-Gramma"/>
        <w:rPr>
          <w:sz w:val="24"/>
          <w:szCs w:val="24"/>
        </w:rPr>
      </w:pPr>
      <w:r w:rsidRPr="00514E66">
        <w:rPr>
          <w:sz w:val="24"/>
          <w:szCs w:val="24"/>
        </w:rPr>
        <w:t>-плановое значение КПЭ, критерия</w:t>
      </w:r>
      <w:r w:rsidR="00DB38D7" w:rsidRPr="00514E66">
        <w:rPr>
          <w:sz w:val="24"/>
          <w:szCs w:val="24"/>
        </w:rPr>
        <w:t xml:space="preserve"> оценки деятельности</w:t>
      </w:r>
      <w:r w:rsidR="00596D37" w:rsidRPr="00514E66">
        <w:rPr>
          <w:sz w:val="24"/>
          <w:szCs w:val="24"/>
        </w:rPr>
        <w:t xml:space="preserve"> либо порядок </w:t>
      </w:r>
      <w:r w:rsidR="00CA50BA" w:rsidRPr="00514E66">
        <w:rPr>
          <w:sz w:val="24"/>
          <w:szCs w:val="24"/>
        </w:rPr>
        <w:t>его</w:t>
      </w:r>
      <w:r w:rsidR="00596D37" w:rsidRPr="00514E66">
        <w:rPr>
          <w:sz w:val="24"/>
          <w:szCs w:val="24"/>
        </w:rPr>
        <w:t xml:space="preserve"> определения</w:t>
      </w:r>
      <w:r w:rsidRPr="00514E66">
        <w:rPr>
          <w:sz w:val="24"/>
          <w:szCs w:val="24"/>
        </w:rPr>
        <w:t xml:space="preserve">; </w:t>
      </w:r>
    </w:p>
    <w:p w:rsidR="00731239" w:rsidRPr="00514E66" w:rsidRDefault="00731239" w:rsidP="00CA36FD">
      <w:pPr>
        <w:pStyle w:val="Pro-Gramma"/>
        <w:rPr>
          <w:sz w:val="24"/>
          <w:szCs w:val="24"/>
        </w:rPr>
      </w:pPr>
      <w:r w:rsidRPr="00514E66">
        <w:rPr>
          <w:sz w:val="24"/>
          <w:szCs w:val="24"/>
        </w:rPr>
        <w:t>-</w:t>
      </w:r>
      <w:r w:rsidR="00492560" w:rsidRPr="00514E66">
        <w:rPr>
          <w:sz w:val="24"/>
          <w:szCs w:val="24"/>
        </w:rPr>
        <w:t>механизм или формула, предполагающие сокращение размера премиальных выплат в случае недостижения планового значения КПЭ, критерия</w:t>
      </w:r>
      <w:r w:rsidR="00DB38D7" w:rsidRPr="00514E66">
        <w:rPr>
          <w:sz w:val="24"/>
          <w:szCs w:val="24"/>
        </w:rPr>
        <w:t xml:space="preserve"> оценки деятельности</w:t>
      </w:r>
      <w:r w:rsidR="00492560" w:rsidRPr="00514E66">
        <w:rPr>
          <w:sz w:val="24"/>
          <w:szCs w:val="24"/>
        </w:rPr>
        <w:t>.</w:t>
      </w:r>
    </w:p>
    <w:p w:rsidR="00492560" w:rsidRPr="00514E66" w:rsidRDefault="00492560" w:rsidP="00A06915">
      <w:pPr>
        <w:pStyle w:val="Pro-Gramma"/>
        <w:rPr>
          <w:sz w:val="24"/>
          <w:szCs w:val="24"/>
        </w:rPr>
      </w:pPr>
      <w:r w:rsidRPr="00514E66">
        <w:rPr>
          <w:sz w:val="24"/>
          <w:szCs w:val="24"/>
        </w:rPr>
        <w:t xml:space="preserve">В случаях, когда превышение планового значения КПЭ, критерия оценки деятельности имеет высокую значимость, </w:t>
      </w:r>
      <w:r w:rsidR="00762F94" w:rsidRPr="00514E66">
        <w:rPr>
          <w:sz w:val="24"/>
          <w:szCs w:val="24"/>
        </w:rPr>
        <w:t>необходимо</w:t>
      </w:r>
      <w:r w:rsidRPr="00514E66">
        <w:rPr>
          <w:sz w:val="24"/>
          <w:szCs w:val="24"/>
        </w:rPr>
        <w:t xml:space="preserve"> устанавливать механизм или формулу, предполагающую </w:t>
      </w:r>
      <w:r w:rsidR="00596D37" w:rsidRPr="00514E66">
        <w:rPr>
          <w:sz w:val="24"/>
          <w:szCs w:val="24"/>
        </w:rPr>
        <w:t>увеличение</w:t>
      </w:r>
      <w:r w:rsidRPr="00514E66">
        <w:rPr>
          <w:sz w:val="24"/>
          <w:szCs w:val="24"/>
        </w:rPr>
        <w:t xml:space="preserve"> размера премиальных выплат в случае </w:t>
      </w:r>
      <w:r w:rsidR="00596D37" w:rsidRPr="00514E66">
        <w:rPr>
          <w:sz w:val="24"/>
          <w:szCs w:val="24"/>
        </w:rPr>
        <w:t>превышения</w:t>
      </w:r>
      <w:r w:rsidRPr="00514E66">
        <w:rPr>
          <w:sz w:val="24"/>
          <w:szCs w:val="24"/>
        </w:rPr>
        <w:t xml:space="preserve"> планового значения КПЭ, критерия</w:t>
      </w:r>
      <w:r w:rsidR="00DB38D7" w:rsidRPr="00514E66">
        <w:rPr>
          <w:sz w:val="24"/>
          <w:szCs w:val="24"/>
        </w:rPr>
        <w:t xml:space="preserve"> оценки деятельности</w:t>
      </w:r>
      <w:r w:rsidRPr="00514E66">
        <w:rPr>
          <w:sz w:val="24"/>
          <w:szCs w:val="24"/>
        </w:rPr>
        <w:t>.</w:t>
      </w:r>
    </w:p>
    <w:p w:rsidR="00626B52" w:rsidRPr="00514E66" w:rsidRDefault="00264FF0" w:rsidP="00CA36FD">
      <w:pPr>
        <w:pStyle w:val="Pro-Gramma"/>
        <w:rPr>
          <w:sz w:val="24"/>
          <w:szCs w:val="24"/>
        </w:rPr>
      </w:pPr>
      <w:r w:rsidRPr="00514E66">
        <w:rPr>
          <w:sz w:val="24"/>
          <w:szCs w:val="24"/>
        </w:rPr>
        <w:t>4</w:t>
      </w:r>
      <w:r w:rsidR="00626B52" w:rsidRPr="00514E66">
        <w:rPr>
          <w:sz w:val="24"/>
          <w:szCs w:val="24"/>
        </w:rPr>
        <w:t>.1</w:t>
      </w:r>
      <w:r w:rsidR="00E771CC">
        <w:rPr>
          <w:sz w:val="24"/>
          <w:szCs w:val="24"/>
        </w:rPr>
        <w:t>2</w:t>
      </w:r>
      <w:r w:rsidR="00626B52" w:rsidRPr="00514E66">
        <w:rPr>
          <w:sz w:val="24"/>
          <w:szCs w:val="24"/>
        </w:rPr>
        <w:t>.Размер премиальных выплат по итогам работы определяется пропорционально фактически отработанному време</w:t>
      </w:r>
      <w:r w:rsidR="00596D37" w:rsidRPr="00514E66">
        <w:rPr>
          <w:sz w:val="24"/>
          <w:szCs w:val="24"/>
        </w:rPr>
        <w:t>ни</w:t>
      </w:r>
      <w:r w:rsidR="00626B52" w:rsidRPr="00514E66">
        <w:rPr>
          <w:sz w:val="24"/>
          <w:szCs w:val="24"/>
        </w:rPr>
        <w:t>.</w:t>
      </w:r>
    </w:p>
    <w:p w:rsidR="004E37B3" w:rsidRPr="00514E66" w:rsidRDefault="00D24AA4" w:rsidP="004E37B3">
      <w:pPr>
        <w:pStyle w:val="Pro-Gramma"/>
        <w:rPr>
          <w:sz w:val="24"/>
          <w:szCs w:val="24"/>
        </w:rPr>
      </w:pPr>
      <w:r>
        <w:rPr>
          <w:sz w:val="24"/>
          <w:szCs w:val="24"/>
        </w:rPr>
        <w:t>4.13</w:t>
      </w:r>
      <w:r w:rsidR="004E37B3" w:rsidRPr="00514E66">
        <w:rPr>
          <w:sz w:val="24"/>
          <w:szCs w:val="24"/>
        </w:rPr>
        <w:t>. В случае установления стимулирующей надбавки по итогам работы, результаты деятельности работника оценива</w:t>
      </w:r>
      <w:r w:rsidR="00762F94" w:rsidRPr="00514E66">
        <w:rPr>
          <w:sz w:val="24"/>
          <w:szCs w:val="24"/>
        </w:rPr>
        <w:t>ю</w:t>
      </w:r>
      <w:r w:rsidR="004E37B3" w:rsidRPr="00514E66">
        <w:rPr>
          <w:sz w:val="24"/>
          <w:szCs w:val="24"/>
        </w:rPr>
        <w:t>тся не чаще одного раза в квартал.</w:t>
      </w:r>
    </w:p>
    <w:p w:rsidR="004E37B3" w:rsidRPr="00514E66" w:rsidRDefault="004E37B3" w:rsidP="004E37B3">
      <w:pPr>
        <w:pStyle w:val="Pro-Gramma"/>
        <w:rPr>
          <w:sz w:val="24"/>
          <w:szCs w:val="24"/>
        </w:rPr>
      </w:pPr>
      <w:r w:rsidRPr="00514E66">
        <w:rPr>
          <w:sz w:val="24"/>
          <w:szCs w:val="24"/>
        </w:rPr>
        <w:t xml:space="preserve"> Стимулирующая надбавка по итогам работы устанавливается на определенный период в процентах к окладно-ставочной  части заработной платы работника или базовой части заработной платы работника.</w:t>
      </w:r>
    </w:p>
    <w:p w:rsidR="004E37B3" w:rsidRPr="00514E66" w:rsidRDefault="00D24AA4" w:rsidP="004E37B3">
      <w:pPr>
        <w:pStyle w:val="Pro-Gramma"/>
        <w:rPr>
          <w:sz w:val="24"/>
          <w:szCs w:val="24"/>
        </w:rPr>
      </w:pPr>
      <w:r>
        <w:rPr>
          <w:sz w:val="24"/>
          <w:szCs w:val="24"/>
        </w:rPr>
        <w:t>4.14</w:t>
      </w:r>
      <w:r w:rsidR="004E37B3" w:rsidRPr="00514E66">
        <w:rPr>
          <w:sz w:val="24"/>
          <w:szCs w:val="24"/>
        </w:rPr>
        <w:t>. Стимулирующая надбавка по итогам устанавливается на квартал в случае определения размера надбавки по итогам работы за отчетный квартал, и (или) на год – в случае определения размера надбавки по итогам работы за календарный год, и (или) до наступления определенных событий – в случае определения размера надбавки по итогам проведения определенных мероприятий.</w:t>
      </w:r>
    </w:p>
    <w:p w:rsidR="004E37B3" w:rsidRPr="00514E66" w:rsidRDefault="00D24AA4" w:rsidP="004E37B3">
      <w:pPr>
        <w:pStyle w:val="Pro-Gramma"/>
        <w:rPr>
          <w:sz w:val="24"/>
          <w:szCs w:val="24"/>
        </w:rPr>
      </w:pPr>
      <w:r>
        <w:rPr>
          <w:sz w:val="24"/>
          <w:szCs w:val="24"/>
        </w:rPr>
        <w:t>4.15</w:t>
      </w:r>
      <w:r w:rsidR="004E37B3" w:rsidRPr="00514E66">
        <w:rPr>
          <w:sz w:val="24"/>
          <w:szCs w:val="24"/>
        </w:rPr>
        <w:t>.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настоящим Положением.</w:t>
      </w:r>
    </w:p>
    <w:p w:rsidR="004E37B3" w:rsidRPr="00514E66" w:rsidRDefault="004E37B3" w:rsidP="004E37B3">
      <w:pPr>
        <w:pStyle w:val="Pro-Gramma"/>
        <w:rPr>
          <w:sz w:val="24"/>
          <w:szCs w:val="24"/>
        </w:rPr>
      </w:pPr>
      <w:r w:rsidRPr="00514E66">
        <w:rPr>
          <w:sz w:val="24"/>
          <w:szCs w:val="24"/>
        </w:rPr>
        <w:t xml:space="preserve">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w:t>
      </w:r>
      <w:r w:rsidR="00D24AA4">
        <w:rPr>
          <w:sz w:val="24"/>
          <w:szCs w:val="24"/>
        </w:rPr>
        <w:t xml:space="preserve">локальным </w:t>
      </w:r>
      <w:r w:rsidRPr="00514E66">
        <w:rPr>
          <w:sz w:val="24"/>
          <w:szCs w:val="24"/>
        </w:rPr>
        <w:t xml:space="preserve">нормативным актом </w:t>
      </w:r>
      <w:r w:rsidR="004A02C0" w:rsidRPr="00514E66">
        <w:rPr>
          <w:sz w:val="24"/>
          <w:szCs w:val="24"/>
        </w:rPr>
        <w:t>администрации Загривского сельского поселения</w:t>
      </w:r>
      <w:r w:rsidRPr="00514E66">
        <w:rPr>
          <w:sz w:val="24"/>
          <w:szCs w:val="24"/>
        </w:rPr>
        <w:t>.</w:t>
      </w:r>
    </w:p>
    <w:p w:rsidR="003F292C" w:rsidRPr="00514E66" w:rsidRDefault="00A441AF" w:rsidP="00CA36FD">
      <w:pPr>
        <w:pStyle w:val="Pro-Gramma"/>
        <w:rPr>
          <w:sz w:val="24"/>
          <w:szCs w:val="24"/>
        </w:rPr>
      </w:pPr>
      <w:r w:rsidRPr="00514E66">
        <w:rPr>
          <w:sz w:val="24"/>
          <w:szCs w:val="24"/>
        </w:rPr>
        <w:t>4</w:t>
      </w:r>
      <w:r w:rsidR="00626B52" w:rsidRPr="00514E66">
        <w:rPr>
          <w:sz w:val="24"/>
          <w:szCs w:val="24"/>
        </w:rPr>
        <w:t>.1</w:t>
      </w:r>
      <w:r w:rsidR="00D24AA4">
        <w:rPr>
          <w:sz w:val="24"/>
          <w:szCs w:val="24"/>
        </w:rPr>
        <w:t>6</w:t>
      </w:r>
      <w:r w:rsidR="00626B52" w:rsidRPr="00514E66">
        <w:rPr>
          <w:sz w:val="24"/>
          <w:szCs w:val="24"/>
        </w:rPr>
        <w:t>.</w:t>
      </w:r>
      <w:r w:rsidR="003F292C" w:rsidRPr="00514E66">
        <w:rPr>
          <w:sz w:val="24"/>
          <w:szCs w:val="24"/>
        </w:rPr>
        <w:t>Оценка фактического достижения плановых значений КПЭ, критериев оценки деятельности</w:t>
      </w:r>
      <w:r w:rsidR="00D71620" w:rsidRPr="00514E66">
        <w:rPr>
          <w:sz w:val="24"/>
          <w:szCs w:val="24"/>
        </w:rPr>
        <w:t xml:space="preserve">, применяемых для определения размера премиальных выплат по итогам работы, стимулирующих надбавок по итогам работы, </w:t>
      </w:r>
      <w:r w:rsidR="003F292C" w:rsidRPr="00514E66">
        <w:rPr>
          <w:sz w:val="24"/>
          <w:szCs w:val="24"/>
        </w:rPr>
        <w:t xml:space="preserve">осуществляется в порядке, установленном </w:t>
      </w:r>
      <w:r w:rsidR="00D24AA4">
        <w:rPr>
          <w:sz w:val="24"/>
          <w:szCs w:val="24"/>
        </w:rPr>
        <w:t xml:space="preserve">локальным </w:t>
      </w:r>
      <w:r w:rsidR="00027A8E" w:rsidRPr="00514E66">
        <w:rPr>
          <w:sz w:val="24"/>
          <w:szCs w:val="24"/>
        </w:rPr>
        <w:t xml:space="preserve">нормативным актом </w:t>
      </w:r>
      <w:r w:rsidR="004A02C0" w:rsidRPr="00514E66">
        <w:rPr>
          <w:sz w:val="24"/>
          <w:szCs w:val="24"/>
        </w:rPr>
        <w:t>администрации Загривского сельского поселения.</w:t>
      </w:r>
    </w:p>
    <w:p w:rsidR="00762F94" w:rsidRPr="00514E66" w:rsidRDefault="00762F94" w:rsidP="00762F94">
      <w:pPr>
        <w:pStyle w:val="Pro-Gramma"/>
        <w:rPr>
          <w:sz w:val="24"/>
          <w:szCs w:val="24"/>
        </w:rPr>
      </w:pPr>
      <w:r w:rsidRPr="00514E66">
        <w:rPr>
          <w:sz w:val="24"/>
          <w:szCs w:val="24"/>
        </w:rPr>
        <w:t xml:space="preserve">Результаты оценки фактического достижения плановых значений КПЭ, критериев оценки деятельности доводятся до сведения работников </w:t>
      </w:r>
      <w:r w:rsidR="00D24AA4">
        <w:rPr>
          <w:sz w:val="24"/>
          <w:szCs w:val="24"/>
        </w:rPr>
        <w:t>культуры.</w:t>
      </w:r>
    </w:p>
    <w:p w:rsidR="00D71620" w:rsidRPr="00514E66" w:rsidRDefault="00A441AF" w:rsidP="00CA36FD">
      <w:pPr>
        <w:pStyle w:val="Pro-Gramma"/>
        <w:rPr>
          <w:sz w:val="24"/>
          <w:szCs w:val="24"/>
        </w:rPr>
      </w:pPr>
      <w:r w:rsidRPr="00514E66">
        <w:rPr>
          <w:sz w:val="24"/>
          <w:szCs w:val="24"/>
        </w:rPr>
        <w:t>4</w:t>
      </w:r>
      <w:r w:rsidR="00D71620" w:rsidRPr="00514E66">
        <w:rPr>
          <w:sz w:val="24"/>
          <w:szCs w:val="24"/>
        </w:rPr>
        <w:t>.1</w:t>
      </w:r>
      <w:r w:rsidR="00D24AA4">
        <w:rPr>
          <w:sz w:val="24"/>
          <w:szCs w:val="24"/>
        </w:rPr>
        <w:t>7</w:t>
      </w:r>
      <w:r w:rsidR="00D71620" w:rsidRPr="00514E66">
        <w:rPr>
          <w:sz w:val="24"/>
          <w:szCs w:val="24"/>
        </w:rPr>
        <w:t>.В случае одновременного установления для работника премиальных выплат по итогам работы (за месяц, квартал) и стимулирующей надбавки по итогам работы</w:t>
      </w:r>
      <w:r w:rsidR="00CA50BA" w:rsidRPr="00514E66">
        <w:rPr>
          <w:sz w:val="24"/>
          <w:szCs w:val="24"/>
        </w:rPr>
        <w:t>,</w:t>
      </w:r>
      <w:r w:rsidR="001B260F" w:rsidRPr="00514E66">
        <w:rPr>
          <w:sz w:val="24"/>
          <w:szCs w:val="24"/>
        </w:rPr>
        <w:t xml:space="preserve"> КПЭ и</w:t>
      </w:r>
      <w:r w:rsidR="00D71620" w:rsidRPr="00514E66">
        <w:rPr>
          <w:sz w:val="24"/>
          <w:szCs w:val="24"/>
        </w:rPr>
        <w:t xml:space="preserve"> критерии оценки деятельности, применяемые для определения размера премиальных выплат по итогам р</w:t>
      </w:r>
      <w:r w:rsidR="001B260F" w:rsidRPr="00514E66">
        <w:rPr>
          <w:sz w:val="24"/>
          <w:szCs w:val="24"/>
        </w:rPr>
        <w:t>аботы, должны отличаться от КПЭ и</w:t>
      </w:r>
      <w:r w:rsidR="00D71620" w:rsidRPr="00514E66">
        <w:rPr>
          <w:sz w:val="24"/>
          <w:szCs w:val="24"/>
        </w:rPr>
        <w:t xml:space="preserve"> критериев оценки деятельности, применяемых для определения размера стимулирующей надбавки</w:t>
      </w:r>
      <w:r w:rsidR="00820CA9" w:rsidRPr="00514E66">
        <w:rPr>
          <w:sz w:val="24"/>
          <w:szCs w:val="24"/>
        </w:rPr>
        <w:t xml:space="preserve"> </w:t>
      </w:r>
      <w:r w:rsidR="00D71620" w:rsidRPr="00514E66">
        <w:rPr>
          <w:sz w:val="24"/>
          <w:szCs w:val="24"/>
        </w:rPr>
        <w:t>по итогам работы.</w:t>
      </w:r>
    </w:p>
    <w:p w:rsidR="00F6110F" w:rsidRPr="00514E66" w:rsidRDefault="00A441AF" w:rsidP="00CA36FD">
      <w:pPr>
        <w:pStyle w:val="Pro-Gramma"/>
        <w:rPr>
          <w:sz w:val="24"/>
          <w:szCs w:val="24"/>
        </w:rPr>
      </w:pPr>
      <w:r w:rsidRPr="00514E66">
        <w:rPr>
          <w:sz w:val="24"/>
          <w:szCs w:val="24"/>
        </w:rPr>
        <w:t>4</w:t>
      </w:r>
      <w:r w:rsidR="00D71620" w:rsidRPr="00514E66">
        <w:rPr>
          <w:sz w:val="24"/>
          <w:szCs w:val="24"/>
        </w:rPr>
        <w:t>.1</w:t>
      </w:r>
      <w:r w:rsidR="00D24AA4">
        <w:rPr>
          <w:sz w:val="24"/>
          <w:szCs w:val="24"/>
        </w:rPr>
        <w:t>8</w:t>
      </w:r>
      <w:r w:rsidR="00D71620" w:rsidRPr="00514E66">
        <w:rPr>
          <w:sz w:val="24"/>
          <w:szCs w:val="24"/>
        </w:rPr>
        <w:t>.</w:t>
      </w:r>
      <w:r w:rsidR="00236953" w:rsidRPr="00514E66">
        <w:rPr>
          <w:sz w:val="24"/>
          <w:szCs w:val="24"/>
        </w:rPr>
        <w:t xml:space="preserve">Премиальные выплаты за выполнение особо важных (срочных) работ </w:t>
      </w:r>
      <w:r w:rsidR="00195B72" w:rsidRPr="00514E66">
        <w:rPr>
          <w:sz w:val="24"/>
          <w:szCs w:val="24"/>
        </w:rPr>
        <w:t xml:space="preserve">работникам </w:t>
      </w:r>
      <w:r w:rsidR="00236953" w:rsidRPr="00514E66">
        <w:rPr>
          <w:sz w:val="24"/>
          <w:szCs w:val="24"/>
        </w:rPr>
        <w:t xml:space="preserve">осуществляются по решению </w:t>
      </w:r>
      <w:r w:rsidR="004A02C0" w:rsidRPr="00514E66">
        <w:rPr>
          <w:sz w:val="24"/>
          <w:szCs w:val="24"/>
        </w:rPr>
        <w:t>главы администрации</w:t>
      </w:r>
      <w:r w:rsidR="00D24AA4">
        <w:rPr>
          <w:sz w:val="24"/>
          <w:szCs w:val="24"/>
        </w:rPr>
        <w:t xml:space="preserve"> Загривского сельского поселения</w:t>
      </w:r>
      <w:r w:rsidR="004A02C0" w:rsidRPr="00514E66">
        <w:rPr>
          <w:sz w:val="24"/>
          <w:szCs w:val="24"/>
        </w:rPr>
        <w:t>.</w:t>
      </w:r>
    </w:p>
    <w:p w:rsidR="00236953" w:rsidRPr="00514E66" w:rsidRDefault="00195B72" w:rsidP="00A06915">
      <w:pPr>
        <w:pStyle w:val="Pro-Gramma"/>
        <w:rPr>
          <w:sz w:val="24"/>
          <w:szCs w:val="24"/>
        </w:rPr>
      </w:pPr>
      <w:r w:rsidRPr="00514E66">
        <w:rPr>
          <w:sz w:val="24"/>
          <w:szCs w:val="24"/>
        </w:rPr>
        <w:t xml:space="preserve">Совокупный </w:t>
      </w:r>
      <w:r w:rsidR="00A664CD" w:rsidRPr="00514E66">
        <w:rPr>
          <w:sz w:val="24"/>
          <w:szCs w:val="24"/>
        </w:rPr>
        <w:t xml:space="preserve">объем </w:t>
      </w:r>
      <w:r w:rsidRPr="00514E66">
        <w:rPr>
          <w:sz w:val="24"/>
          <w:szCs w:val="24"/>
        </w:rPr>
        <w:t xml:space="preserve">премиальных выплат за выполнение особо важных (срочных) работ по всем работникам учреждения не может превышать 5 процентов </w:t>
      </w:r>
      <w:r w:rsidR="008C66B6" w:rsidRPr="00514E66">
        <w:rPr>
          <w:sz w:val="24"/>
          <w:szCs w:val="24"/>
        </w:rPr>
        <w:t>базовой</w:t>
      </w:r>
      <w:r w:rsidRPr="00514E66">
        <w:rPr>
          <w:sz w:val="24"/>
          <w:szCs w:val="24"/>
        </w:rPr>
        <w:t xml:space="preserve"> части </w:t>
      </w:r>
      <w:r w:rsidR="00A4492F" w:rsidRPr="00514E66">
        <w:rPr>
          <w:sz w:val="24"/>
          <w:szCs w:val="24"/>
        </w:rPr>
        <w:t>заработной платы</w:t>
      </w:r>
      <w:r w:rsidRPr="00514E66">
        <w:rPr>
          <w:sz w:val="24"/>
          <w:szCs w:val="24"/>
        </w:rPr>
        <w:t xml:space="preserve"> всех работников в целом за календарный год.</w:t>
      </w:r>
    </w:p>
    <w:p w:rsidR="00D05D03" w:rsidRPr="00514E66" w:rsidRDefault="00A441AF" w:rsidP="00CA36FD">
      <w:pPr>
        <w:pStyle w:val="Pro-Gramma"/>
        <w:rPr>
          <w:sz w:val="24"/>
          <w:szCs w:val="24"/>
        </w:rPr>
      </w:pPr>
      <w:r w:rsidRPr="00514E66">
        <w:rPr>
          <w:sz w:val="24"/>
          <w:szCs w:val="24"/>
        </w:rPr>
        <w:t>4</w:t>
      </w:r>
      <w:r w:rsidR="00195B72" w:rsidRPr="00514E66">
        <w:rPr>
          <w:sz w:val="24"/>
          <w:szCs w:val="24"/>
        </w:rPr>
        <w:t>.1</w:t>
      </w:r>
      <w:r w:rsidR="00D24AA4">
        <w:rPr>
          <w:sz w:val="24"/>
          <w:szCs w:val="24"/>
        </w:rPr>
        <w:t>9</w:t>
      </w:r>
      <w:r w:rsidR="00195B72" w:rsidRPr="00514E66">
        <w:rPr>
          <w:sz w:val="24"/>
          <w:szCs w:val="24"/>
        </w:rPr>
        <w:t>.</w:t>
      </w:r>
      <w:r w:rsidR="00D71620" w:rsidRPr="00514E66">
        <w:rPr>
          <w:sz w:val="24"/>
          <w:szCs w:val="24"/>
        </w:rPr>
        <w:t>Суммарный по учреждению</w:t>
      </w:r>
      <w:r w:rsidR="00187518" w:rsidRPr="00514E66">
        <w:rPr>
          <w:sz w:val="24"/>
          <w:szCs w:val="24"/>
        </w:rPr>
        <w:t xml:space="preserve"> </w:t>
      </w:r>
      <w:r w:rsidR="003B2C81" w:rsidRPr="00514E66">
        <w:rPr>
          <w:sz w:val="24"/>
          <w:szCs w:val="24"/>
        </w:rPr>
        <w:t xml:space="preserve">объем </w:t>
      </w:r>
      <w:r w:rsidR="00D71620" w:rsidRPr="00514E66">
        <w:rPr>
          <w:sz w:val="24"/>
          <w:szCs w:val="24"/>
        </w:rPr>
        <w:t xml:space="preserve">премиальных выплат по итогам работы, стимулирующей надбавки по итогам работы, премиальных выплат за выполнение особо важных </w:t>
      </w:r>
      <w:r w:rsidR="00D71620" w:rsidRPr="00514E66">
        <w:rPr>
          <w:sz w:val="24"/>
          <w:szCs w:val="24"/>
        </w:rPr>
        <w:lastRenderedPageBreak/>
        <w:t xml:space="preserve">(срочных) работ </w:t>
      </w:r>
      <w:r w:rsidR="008E2311" w:rsidRPr="00514E66">
        <w:rPr>
          <w:sz w:val="24"/>
          <w:szCs w:val="24"/>
        </w:rPr>
        <w:t>находится в диапазоне от  20 до 1</w:t>
      </w:r>
      <w:r w:rsidR="00FB775F" w:rsidRPr="00514E66">
        <w:rPr>
          <w:sz w:val="24"/>
          <w:szCs w:val="24"/>
        </w:rPr>
        <w:t>0</w:t>
      </w:r>
      <w:r w:rsidR="008B1204" w:rsidRPr="00514E66">
        <w:rPr>
          <w:sz w:val="24"/>
          <w:szCs w:val="24"/>
        </w:rPr>
        <w:t>0</w:t>
      </w:r>
      <w:r w:rsidR="00FB775F" w:rsidRPr="00514E66">
        <w:rPr>
          <w:sz w:val="24"/>
          <w:szCs w:val="24"/>
        </w:rPr>
        <w:t xml:space="preserve"> </w:t>
      </w:r>
      <w:r w:rsidR="008E2311" w:rsidRPr="00514E66">
        <w:rPr>
          <w:sz w:val="24"/>
          <w:szCs w:val="24"/>
        </w:rPr>
        <w:t xml:space="preserve">процентов </w:t>
      </w:r>
      <w:r w:rsidR="008C66B6" w:rsidRPr="00514E66">
        <w:rPr>
          <w:sz w:val="24"/>
          <w:szCs w:val="24"/>
        </w:rPr>
        <w:t>базовой</w:t>
      </w:r>
      <w:r w:rsidR="00D71620" w:rsidRPr="00514E66">
        <w:rPr>
          <w:sz w:val="24"/>
          <w:szCs w:val="24"/>
        </w:rPr>
        <w:t xml:space="preserve"> части </w:t>
      </w:r>
      <w:r w:rsidR="00A4492F" w:rsidRPr="00514E66">
        <w:rPr>
          <w:sz w:val="24"/>
          <w:szCs w:val="24"/>
        </w:rPr>
        <w:t>заработной платы</w:t>
      </w:r>
      <w:r w:rsidR="00D71620" w:rsidRPr="00514E66">
        <w:rPr>
          <w:sz w:val="24"/>
          <w:szCs w:val="24"/>
        </w:rPr>
        <w:t xml:space="preserve"> всех работников в целом за календарный год.</w:t>
      </w:r>
    </w:p>
    <w:p w:rsidR="00180008" w:rsidRPr="00514E66" w:rsidRDefault="00180008" w:rsidP="00180008">
      <w:pPr>
        <w:pStyle w:val="Pro-Gramma"/>
        <w:rPr>
          <w:sz w:val="24"/>
          <w:szCs w:val="24"/>
        </w:rPr>
      </w:pPr>
      <w:r w:rsidRPr="00514E66">
        <w:rPr>
          <w:sz w:val="24"/>
          <w:szCs w:val="24"/>
        </w:rPr>
        <w:t>4.</w:t>
      </w:r>
      <w:r w:rsidR="00D24AA4">
        <w:rPr>
          <w:sz w:val="24"/>
          <w:szCs w:val="24"/>
        </w:rPr>
        <w:t>20</w:t>
      </w:r>
      <w:r w:rsidRPr="00514E66">
        <w:rPr>
          <w:sz w:val="24"/>
          <w:szCs w:val="24"/>
        </w:rPr>
        <w:t>. Виды премиальных выплат к значимым датам (событиям):</w:t>
      </w:r>
    </w:p>
    <w:p w:rsidR="00180008" w:rsidRPr="00514E66" w:rsidRDefault="00180008" w:rsidP="00180008">
      <w:pPr>
        <w:pStyle w:val="Pro-Gramma"/>
        <w:rPr>
          <w:sz w:val="24"/>
          <w:szCs w:val="24"/>
        </w:rPr>
      </w:pPr>
      <w:r w:rsidRPr="00514E66">
        <w:rPr>
          <w:sz w:val="24"/>
          <w:szCs w:val="24"/>
        </w:rPr>
        <w:t>- к профессиональным праздникам;</w:t>
      </w:r>
    </w:p>
    <w:p w:rsidR="00180008" w:rsidRPr="00514E66" w:rsidRDefault="00180008" w:rsidP="00180008">
      <w:pPr>
        <w:pStyle w:val="Pro-Gramma"/>
        <w:rPr>
          <w:sz w:val="24"/>
          <w:szCs w:val="24"/>
        </w:rPr>
      </w:pPr>
      <w:r w:rsidRPr="00514E66">
        <w:rPr>
          <w:sz w:val="24"/>
          <w:szCs w:val="24"/>
        </w:rPr>
        <w:t>- к юбилейным датам;</w:t>
      </w:r>
    </w:p>
    <w:p w:rsidR="00180008" w:rsidRPr="00514E66" w:rsidRDefault="00180008" w:rsidP="00180008">
      <w:pPr>
        <w:pStyle w:val="Pro-Gramma"/>
        <w:rPr>
          <w:sz w:val="24"/>
          <w:szCs w:val="24"/>
        </w:rPr>
      </w:pPr>
      <w:r w:rsidRPr="00514E66">
        <w:rPr>
          <w:sz w:val="24"/>
          <w:szCs w:val="24"/>
        </w:rPr>
        <w:t>- 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180008" w:rsidRPr="00514E66" w:rsidRDefault="00180008" w:rsidP="00180008">
      <w:pPr>
        <w:pStyle w:val="Pro-Gramma"/>
        <w:rPr>
          <w:sz w:val="24"/>
          <w:szCs w:val="24"/>
        </w:rPr>
      </w:pPr>
      <w:r w:rsidRPr="00514E66">
        <w:rPr>
          <w:sz w:val="24"/>
          <w:szCs w:val="24"/>
        </w:rPr>
        <w:t>Размер премиальных выплат к профессиональным праздникам, юбилейным датам определяется с учетом профессиональных достижений работников.</w:t>
      </w:r>
    </w:p>
    <w:p w:rsidR="00180008" w:rsidRPr="00514E66" w:rsidRDefault="00D24AA4" w:rsidP="00180008">
      <w:pPr>
        <w:pStyle w:val="Pro-Gramma"/>
        <w:rPr>
          <w:sz w:val="24"/>
          <w:szCs w:val="24"/>
        </w:rPr>
      </w:pPr>
      <w:r>
        <w:rPr>
          <w:sz w:val="24"/>
          <w:szCs w:val="24"/>
        </w:rPr>
        <w:t>4.21</w:t>
      </w:r>
      <w:r w:rsidR="00180008" w:rsidRPr="00514E66">
        <w:rPr>
          <w:sz w:val="24"/>
          <w:szCs w:val="24"/>
        </w:rPr>
        <w:t xml:space="preserve">. Суммарный объем премиальных выплат к значимым датам (событиям) не может превышать двух процентов фонда оплаты труда </w:t>
      </w:r>
      <w:r w:rsidR="00E70FCA" w:rsidRPr="00514E66">
        <w:rPr>
          <w:sz w:val="24"/>
          <w:szCs w:val="24"/>
        </w:rPr>
        <w:t>всех работников</w:t>
      </w:r>
      <w:r w:rsidR="00180008" w:rsidRPr="00514E66">
        <w:rPr>
          <w:sz w:val="24"/>
          <w:szCs w:val="24"/>
        </w:rPr>
        <w:t xml:space="preserve"> в целом за календарный год.</w:t>
      </w:r>
    </w:p>
    <w:p w:rsidR="00180008" w:rsidRPr="00514E66" w:rsidRDefault="007A6EA5" w:rsidP="00180008">
      <w:pPr>
        <w:pStyle w:val="Pro-Gramma"/>
        <w:rPr>
          <w:sz w:val="24"/>
          <w:szCs w:val="24"/>
        </w:rPr>
      </w:pPr>
      <w:r w:rsidRPr="00514E66">
        <w:rPr>
          <w:sz w:val="24"/>
          <w:szCs w:val="24"/>
        </w:rPr>
        <w:t>4</w:t>
      </w:r>
      <w:r w:rsidR="00180008" w:rsidRPr="00514E66">
        <w:rPr>
          <w:sz w:val="24"/>
          <w:szCs w:val="24"/>
        </w:rPr>
        <w:t>.2</w:t>
      </w:r>
      <w:r w:rsidR="00D24AA4">
        <w:rPr>
          <w:sz w:val="24"/>
          <w:szCs w:val="24"/>
        </w:rPr>
        <w:t>2</w:t>
      </w:r>
      <w:r w:rsidR="00180008" w:rsidRPr="00514E66">
        <w:rPr>
          <w:sz w:val="24"/>
          <w:szCs w:val="24"/>
        </w:rPr>
        <w:t>. Профессиональная стимулирующая надбавка устанавливается  по отдельным должностям (профессиям) работников в процентах к должностному окладу (окладу), выплатам по ставке заработной платы, окладно-ставочной части заработной платы, либо в</w:t>
      </w:r>
      <w:r w:rsidR="00762F94" w:rsidRPr="00514E66">
        <w:rPr>
          <w:sz w:val="24"/>
          <w:szCs w:val="24"/>
        </w:rPr>
        <w:t xml:space="preserve"> (абсолютной величине) в</w:t>
      </w:r>
      <w:r w:rsidR="00180008" w:rsidRPr="00514E66">
        <w:rPr>
          <w:sz w:val="24"/>
          <w:szCs w:val="24"/>
        </w:rPr>
        <w:t xml:space="preserve"> рублях в целях сохранения (привлечения) высококвалифицированных кадров.</w:t>
      </w:r>
    </w:p>
    <w:p w:rsidR="00180008" w:rsidRPr="00514E66" w:rsidRDefault="00180008" w:rsidP="00180008">
      <w:pPr>
        <w:pStyle w:val="Pro-Gramma"/>
        <w:rPr>
          <w:sz w:val="24"/>
          <w:szCs w:val="24"/>
        </w:rPr>
      </w:pPr>
      <w:r w:rsidRPr="00514E66">
        <w:rPr>
          <w:sz w:val="24"/>
          <w:szCs w:val="24"/>
        </w:rPr>
        <w:t>Профессиональная стимулирующая надбавка не может быть установлена по всем должностям работников, входящим в одну ПКГ, один КУ.</w:t>
      </w:r>
    </w:p>
    <w:p w:rsidR="00180008" w:rsidRPr="00514E66" w:rsidRDefault="00180008" w:rsidP="00180008">
      <w:pPr>
        <w:pStyle w:val="Pro-Gramma"/>
        <w:rPr>
          <w:sz w:val="24"/>
          <w:szCs w:val="24"/>
        </w:rPr>
      </w:pPr>
      <w:r w:rsidRPr="00514E66">
        <w:rPr>
          <w:sz w:val="24"/>
          <w:szCs w:val="24"/>
        </w:rPr>
        <w:t xml:space="preserve">Размер профессиональной стимулирующей надбавки устанавливается </w:t>
      </w:r>
      <w:r w:rsidR="00D24AA4">
        <w:rPr>
          <w:sz w:val="24"/>
          <w:szCs w:val="24"/>
        </w:rPr>
        <w:t xml:space="preserve">локальным </w:t>
      </w:r>
      <w:r w:rsidRPr="00514E66">
        <w:rPr>
          <w:sz w:val="24"/>
          <w:szCs w:val="24"/>
        </w:rPr>
        <w:t xml:space="preserve">нормативным актом </w:t>
      </w:r>
      <w:r w:rsidR="00E70FCA" w:rsidRPr="00514E66">
        <w:rPr>
          <w:sz w:val="24"/>
          <w:szCs w:val="24"/>
        </w:rPr>
        <w:t>администрации Загривского сельского поселения</w:t>
      </w:r>
      <w:r w:rsidRPr="00514E66">
        <w:rPr>
          <w:sz w:val="24"/>
          <w:szCs w:val="24"/>
        </w:rPr>
        <w:t xml:space="preserve"> на один год, единым для каждой должности (профессии), в отношении которой устанавливается надбавка.</w:t>
      </w:r>
    </w:p>
    <w:p w:rsidR="00180008" w:rsidRPr="00514E66" w:rsidRDefault="00180008" w:rsidP="00180008">
      <w:pPr>
        <w:pStyle w:val="Pro-Gramma"/>
        <w:rPr>
          <w:sz w:val="24"/>
          <w:szCs w:val="24"/>
        </w:rPr>
      </w:pPr>
      <w:r w:rsidRPr="00514E66">
        <w:rPr>
          <w:sz w:val="24"/>
          <w:szCs w:val="24"/>
        </w:rPr>
        <w:t>Профессиональная стимулирующая надбавка выплачивается ежемесячно, пропорционально фактически отработанному в отчетном периоде времени.</w:t>
      </w:r>
    </w:p>
    <w:p w:rsidR="00180008" w:rsidRPr="00514E66" w:rsidRDefault="00180008" w:rsidP="00180008">
      <w:pPr>
        <w:pStyle w:val="Pro-Gramma"/>
        <w:rPr>
          <w:sz w:val="24"/>
          <w:szCs w:val="24"/>
        </w:rPr>
      </w:pPr>
      <w:r w:rsidRPr="00514E66">
        <w:rPr>
          <w:sz w:val="24"/>
          <w:szCs w:val="24"/>
        </w:rPr>
        <w:t>4.2</w:t>
      </w:r>
      <w:r w:rsidR="00D24AA4">
        <w:rPr>
          <w:sz w:val="24"/>
          <w:szCs w:val="24"/>
        </w:rPr>
        <w:t>3</w:t>
      </w:r>
      <w:r w:rsidRPr="00514E66">
        <w:rPr>
          <w:sz w:val="24"/>
          <w:szCs w:val="24"/>
        </w:rPr>
        <w:t>.Размер стимулирующих выплат работнику уменьшается при неисполнении или ненадлежащем исполнении работником возложенных на него трудовых обязанностей.</w:t>
      </w:r>
    </w:p>
    <w:p w:rsidR="00180008" w:rsidRPr="00514E66" w:rsidRDefault="00E45710" w:rsidP="00180008">
      <w:pPr>
        <w:pStyle w:val="Pro-Gramma"/>
        <w:rPr>
          <w:sz w:val="24"/>
          <w:szCs w:val="24"/>
        </w:rPr>
      </w:pPr>
      <w:r>
        <w:rPr>
          <w:sz w:val="24"/>
          <w:szCs w:val="24"/>
        </w:rPr>
        <w:t>4.24</w:t>
      </w:r>
      <w:r w:rsidR="00180008" w:rsidRPr="00514E66">
        <w:rPr>
          <w:sz w:val="24"/>
          <w:szCs w:val="24"/>
        </w:rPr>
        <w:t xml:space="preserve">. Размеры </w:t>
      </w:r>
      <w:r w:rsidR="000156DB" w:rsidRPr="00514E66">
        <w:rPr>
          <w:sz w:val="24"/>
          <w:szCs w:val="24"/>
        </w:rPr>
        <w:t>стимулирующих выплат работникам</w:t>
      </w:r>
      <w:r w:rsidR="00180008" w:rsidRPr="00514E66">
        <w:rPr>
          <w:sz w:val="24"/>
          <w:szCs w:val="24"/>
        </w:rPr>
        <w:t xml:space="preserve"> устанавливаются </w:t>
      </w:r>
      <w:r w:rsidR="000156DB" w:rsidRPr="00514E66">
        <w:rPr>
          <w:sz w:val="24"/>
          <w:szCs w:val="24"/>
        </w:rPr>
        <w:t>распоряжениями</w:t>
      </w:r>
      <w:r w:rsidR="00180008" w:rsidRPr="00514E66">
        <w:rPr>
          <w:sz w:val="24"/>
          <w:szCs w:val="24"/>
        </w:rPr>
        <w:t xml:space="preserve"> </w:t>
      </w:r>
      <w:r w:rsidR="000156DB" w:rsidRPr="00514E66">
        <w:rPr>
          <w:sz w:val="24"/>
          <w:szCs w:val="24"/>
        </w:rPr>
        <w:t>администрации Загривского сельского поселения</w:t>
      </w:r>
      <w:r w:rsidR="00180008" w:rsidRPr="00514E66">
        <w:rPr>
          <w:sz w:val="24"/>
          <w:szCs w:val="24"/>
        </w:rPr>
        <w:t xml:space="preserve">. </w:t>
      </w:r>
    </w:p>
    <w:p w:rsidR="00180008" w:rsidRPr="00514E66" w:rsidRDefault="00180008" w:rsidP="00A20FB4">
      <w:pPr>
        <w:pStyle w:val="3"/>
        <w:rPr>
          <w:sz w:val="24"/>
          <w:szCs w:val="24"/>
        </w:rPr>
      </w:pPr>
    </w:p>
    <w:p w:rsidR="008A52C4" w:rsidRPr="00514E66" w:rsidRDefault="00A441AF" w:rsidP="00A20FB4">
      <w:pPr>
        <w:pStyle w:val="3"/>
        <w:rPr>
          <w:sz w:val="24"/>
          <w:szCs w:val="24"/>
        </w:rPr>
      </w:pPr>
      <w:r w:rsidRPr="00514E66">
        <w:rPr>
          <w:sz w:val="24"/>
          <w:szCs w:val="24"/>
        </w:rPr>
        <w:t>5</w:t>
      </w:r>
      <w:r w:rsidR="00533977" w:rsidRPr="00514E66">
        <w:rPr>
          <w:sz w:val="24"/>
          <w:szCs w:val="24"/>
        </w:rPr>
        <w:t xml:space="preserve">. </w:t>
      </w:r>
      <w:r w:rsidR="00257616" w:rsidRPr="00514E66">
        <w:rPr>
          <w:sz w:val="24"/>
          <w:szCs w:val="24"/>
        </w:rPr>
        <w:t>П</w:t>
      </w:r>
      <w:r w:rsidR="00533977" w:rsidRPr="00514E66">
        <w:rPr>
          <w:sz w:val="24"/>
          <w:szCs w:val="24"/>
        </w:rPr>
        <w:t xml:space="preserve">орядок </w:t>
      </w:r>
      <w:r w:rsidR="00257616" w:rsidRPr="00514E66">
        <w:rPr>
          <w:sz w:val="24"/>
          <w:szCs w:val="24"/>
        </w:rPr>
        <w:t xml:space="preserve">и предельные размеры </w:t>
      </w:r>
      <w:r w:rsidR="00533977" w:rsidRPr="00514E66">
        <w:rPr>
          <w:sz w:val="24"/>
          <w:szCs w:val="24"/>
        </w:rPr>
        <w:t>оказания материальной помощи</w:t>
      </w:r>
      <w:r w:rsidR="008C66B6" w:rsidRPr="00514E66">
        <w:rPr>
          <w:sz w:val="24"/>
          <w:szCs w:val="24"/>
        </w:rPr>
        <w:t xml:space="preserve"> работникам</w:t>
      </w:r>
    </w:p>
    <w:p w:rsidR="00326E94" w:rsidRPr="00514E66" w:rsidRDefault="00326E94" w:rsidP="00CA36FD">
      <w:pPr>
        <w:pStyle w:val="Pro-Gramma"/>
        <w:rPr>
          <w:sz w:val="24"/>
          <w:szCs w:val="24"/>
        </w:rPr>
      </w:pPr>
    </w:p>
    <w:p w:rsidR="00533977" w:rsidRPr="00514E66" w:rsidRDefault="00A441AF" w:rsidP="00CA36FD">
      <w:pPr>
        <w:pStyle w:val="Pro-Gramma"/>
        <w:rPr>
          <w:sz w:val="24"/>
          <w:szCs w:val="24"/>
        </w:rPr>
      </w:pPr>
      <w:r w:rsidRPr="00514E66">
        <w:rPr>
          <w:sz w:val="24"/>
          <w:szCs w:val="24"/>
        </w:rPr>
        <w:t>5</w:t>
      </w:r>
      <w:r w:rsidR="00533977" w:rsidRPr="00514E66">
        <w:rPr>
          <w:sz w:val="24"/>
          <w:szCs w:val="24"/>
        </w:rPr>
        <w:t xml:space="preserve">.1.Решение об оказании материальной помощи и ее конкретных размерах принимает </w:t>
      </w:r>
      <w:r w:rsidR="000156DB" w:rsidRPr="00514E66">
        <w:rPr>
          <w:sz w:val="24"/>
          <w:szCs w:val="24"/>
        </w:rPr>
        <w:t>глава администрации</w:t>
      </w:r>
      <w:r w:rsidR="00533977" w:rsidRPr="00514E66">
        <w:rPr>
          <w:sz w:val="24"/>
          <w:szCs w:val="24"/>
        </w:rPr>
        <w:t xml:space="preserve"> </w:t>
      </w:r>
      <w:r w:rsidR="00E45710" w:rsidRPr="0053656A">
        <w:rPr>
          <w:sz w:val="24"/>
          <w:szCs w:val="24"/>
        </w:rPr>
        <w:t>ходатайства руководителя (директора) культуры в соответствии с положением об оплате труда и стимулировании</w:t>
      </w:r>
      <w:r w:rsidR="00E45710">
        <w:rPr>
          <w:sz w:val="24"/>
          <w:szCs w:val="24"/>
        </w:rPr>
        <w:t xml:space="preserve"> работников</w:t>
      </w:r>
      <w:r w:rsidR="00E45710" w:rsidRPr="0053656A">
        <w:rPr>
          <w:sz w:val="24"/>
          <w:szCs w:val="24"/>
        </w:rPr>
        <w:t xml:space="preserve"> и на основании письменного заявления работника.</w:t>
      </w:r>
    </w:p>
    <w:p w:rsidR="00E45710" w:rsidRDefault="00E45710" w:rsidP="00E45710">
      <w:pPr>
        <w:pStyle w:val="Pro-Gramma"/>
        <w:rPr>
          <w:sz w:val="24"/>
          <w:szCs w:val="24"/>
        </w:rPr>
      </w:pPr>
      <w:r w:rsidRPr="0053656A">
        <w:rPr>
          <w:sz w:val="24"/>
          <w:szCs w:val="24"/>
        </w:rPr>
        <w:t>Решение об оказании материальной помощи руководителю (директору) культуры принимается главой администрации в соответствии с положением об оплате труда и стим</w:t>
      </w:r>
      <w:r>
        <w:rPr>
          <w:sz w:val="24"/>
          <w:szCs w:val="24"/>
        </w:rPr>
        <w:t>улировании работников</w:t>
      </w:r>
      <w:r w:rsidRPr="0053656A">
        <w:rPr>
          <w:sz w:val="24"/>
          <w:szCs w:val="24"/>
        </w:rPr>
        <w:t xml:space="preserve"> и на основании письменного заявления.</w:t>
      </w:r>
    </w:p>
    <w:p w:rsidR="00533977" w:rsidRPr="00514E66" w:rsidRDefault="00A441AF" w:rsidP="00CA36FD">
      <w:pPr>
        <w:pStyle w:val="Pro-Gramma"/>
        <w:rPr>
          <w:sz w:val="24"/>
          <w:szCs w:val="24"/>
        </w:rPr>
      </w:pPr>
      <w:r w:rsidRPr="00514E66">
        <w:rPr>
          <w:sz w:val="24"/>
          <w:szCs w:val="24"/>
        </w:rPr>
        <w:t>5</w:t>
      </w:r>
      <w:r w:rsidR="00533977" w:rsidRPr="00514E66">
        <w:rPr>
          <w:sz w:val="24"/>
          <w:szCs w:val="24"/>
        </w:rPr>
        <w:t>.2.Размер материальной помощи отдельном</w:t>
      </w:r>
      <w:r w:rsidR="00AB4E4A" w:rsidRPr="00514E66">
        <w:rPr>
          <w:sz w:val="24"/>
          <w:szCs w:val="24"/>
        </w:rPr>
        <w:t>у работнику не может превышать 3</w:t>
      </w:r>
      <w:r w:rsidR="00533977" w:rsidRPr="00514E66">
        <w:rPr>
          <w:sz w:val="24"/>
          <w:szCs w:val="24"/>
        </w:rPr>
        <w:t xml:space="preserve"> размеров </w:t>
      </w:r>
      <w:r w:rsidR="00CA50BA" w:rsidRPr="00514E66">
        <w:rPr>
          <w:sz w:val="24"/>
          <w:szCs w:val="24"/>
        </w:rPr>
        <w:t xml:space="preserve">месячных </w:t>
      </w:r>
      <w:r w:rsidR="00A770AA" w:rsidRPr="00514E66">
        <w:rPr>
          <w:sz w:val="24"/>
          <w:szCs w:val="24"/>
        </w:rPr>
        <w:t xml:space="preserve">должных </w:t>
      </w:r>
      <w:r w:rsidR="00533977" w:rsidRPr="00514E66">
        <w:rPr>
          <w:sz w:val="24"/>
          <w:szCs w:val="24"/>
        </w:rPr>
        <w:t xml:space="preserve">окладов </w:t>
      </w:r>
      <w:r w:rsidR="00A770AA" w:rsidRPr="00514E66">
        <w:rPr>
          <w:sz w:val="24"/>
          <w:szCs w:val="24"/>
        </w:rPr>
        <w:t xml:space="preserve">(окладов) </w:t>
      </w:r>
      <w:r w:rsidR="00DD2B7E" w:rsidRPr="00514E66">
        <w:rPr>
          <w:sz w:val="24"/>
          <w:szCs w:val="24"/>
        </w:rPr>
        <w:t>работника (</w:t>
      </w:r>
      <w:r w:rsidR="00A770AA" w:rsidRPr="00514E66">
        <w:rPr>
          <w:sz w:val="24"/>
          <w:szCs w:val="24"/>
        </w:rPr>
        <w:t xml:space="preserve">ставок заработной платы </w:t>
      </w:r>
      <w:r w:rsidR="00DD2B7E" w:rsidRPr="00514E66">
        <w:rPr>
          <w:sz w:val="24"/>
          <w:szCs w:val="24"/>
        </w:rPr>
        <w:t xml:space="preserve">с учетом нагрузки) </w:t>
      </w:r>
      <w:r w:rsidR="00533977" w:rsidRPr="00514E66">
        <w:rPr>
          <w:sz w:val="24"/>
          <w:szCs w:val="24"/>
        </w:rPr>
        <w:t>в целом за календарный год</w:t>
      </w:r>
      <w:r w:rsidR="00787F73" w:rsidRPr="00514E66">
        <w:rPr>
          <w:sz w:val="24"/>
          <w:szCs w:val="24"/>
        </w:rPr>
        <w:t>,</w:t>
      </w:r>
      <w:r w:rsidR="00820CA9" w:rsidRPr="00514E66">
        <w:rPr>
          <w:sz w:val="24"/>
          <w:szCs w:val="24"/>
        </w:rPr>
        <w:t xml:space="preserve"> </w:t>
      </w:r>
      <w:r w:rsidR="00787F73" w:rsidRPr="00514E66">
        <w:rPr>
          <w:sz w:val="24"/>
          <w:szCs w:val="24"/>
        </w:rPr>
        <w:t>и оказывается в пределах экономии фонда оплаты труда.</w:t>
      </w:r>
    </w:p>
    <w:p w:rsidR="00533977" w:rsidRPr="00514E66" w:rsidRDefault="00A441AF" w:rsidP="00CA36FD">
      <w:pPr>
        <w:pStyle w:val="Pro-Gramma"/>
        <w:rPr>
          <w:sz w:val="24"/>
          <w:szCs w:val="24"/>
        </w:rPr>
      </w:pPr>
      <w:r w:rsidRPr="00514E66">
        <w:rPr>
          <w:sz w:val="24"/>
          <w:szCs w:val="24"/>
        </w:rPr>
        <w:t>5</w:t>
      </w:r>
      <w:r w:rsidR="00533977" w:rsidRPr="00514E66">
        <w:rPr>
          <w:sz w:val="24"/>
          <w:szCs w:val="24"/>
        </w:rPr>
        <w:t xml:space="preserve">.3.Суммарный объем оказанной работникам материальной помощи не может превышать </w:t>
      </w:r>
      <w:r w:rsidR="00A02FA7" w:rsidRPr="00514E66">
        <w:rPr>
          <w:sz w:val="24"/>
          <w:szCs w:val="24"/>
        </w:rPr>
        <w:t>двух</w:t>
      </w:r>
      <w:r w:rsidR="00533977" w:rsidRPr="00514E66">
        <w:rPr>
          <w:sz w:val="24"/>
          <w:szCs w:val="24"/>
        </w:rPr>
        <w:t xml:space="preserve"> процентов фонда оплаты труда </w:t>
      </w:r>
      <w:r w:rsidR="000156DB" w:rsidRPr="00514E66">
        <w:rPr>
          <w:sz w:val="24"/>
          <w:szCs w:val="24"/>
        </w:rPr>
        <w:t>работников</w:t>
      </w:r>
      <w:r w:rsidR="00533977" w:rsidRPr="00514E66">
        <w:rPr>
          <w:sz w:val="24"/>
          <w:szCs w:val="24"/>
        </w:rPr>
        <w:t xml:space="preserve"> в целом за календарный год.</w:t>
      </w:r>
    </w:p>
    <w:p w:rsidR="00CA36FD" w:rsidRPr="00514E66" w:rsidRDefault="00CA36FD" w:rsidP="00CA36FD">
      <w:pPr>
        <w:pStyle w:val="Pro-Gramma"/>
        <w:rPr>
          <w:sz w:val="24"/>
          <w:szCs w:val="24"/>
        </w:rPr>
      </w:pPr>
    </w:p>
    <w:p w:rsidR="00291A3B" w:rsidRPr="00514E66" w:rsidRDefault="00533977" w:rsidP="00762F94">
      <w:pPr>
        <w:pStyle w:val="3"/>
        <w:numPr>
          <w:ilvl w:val="0"/>
          <w:numId w:val="15"/>
        </w:numPr>
        <w:jc w:val="center"/>
        <w:rPr>
          <w:sz w:val="24"/>
          <w:szCs w:val="24"/>
        </w:rPr>
      </w:pPr>
      <w:r w:rsidRPr="00514E66">
        <w:rPr>
          <w:sz w:val="24"/>
          <w:szCs w:val="24"/>
        </w:rPr>
        <w:t xml:space="preserve">Порядок формирования </w:t>
      </w:r>
      <w:r w:rsidR="00DF604C" w:rsidRPr="00514E66">
        <w:rPr>
          <w:sz w:val="24"/>
          <w:szCs w:val="24"/>
        </w:rPr>
        <w:t xml:space="preserve">и использования </w:t>
      </w:r>
      <w:r w:rsidRPr="00514E66">
        <w:rPr>
          <w:sz w:val="24"/>
          <w:szCs w:val="24"/>
        </w:rPr>
        <w:t xml:space="preserve">фонда оплаты труда </w:t>
      </w:r>
      <w:r w:rsidR="000156DB" w:rsidRPr="00514E66">
        <w:rPr>
          <w:sz w:val="24"/>
          <w:szCs w:val="24"/>
        </w:rPr>
        <w:t>работников</w:t>
      </w:r>
      <w:r w:rsidR="00762F94" w:rsidRPr="00514E66">
        <w:rPr>
          <w:sz w:val="24"/>
          <w:szCs w:val="24"/>
        </w:rPr>
        <w:t xml:space="preserve"> культуры</w:t>
      </w:r>
      <w:r w:rsidR="00CB310F" w:rsidRPr="00514E66">
        <w:rPr>
          <w:sz w:val="24"/>
          <w:szCs w:val="24"/>
        </w:rPr>
        <w:t xml:space="preserve"> (далее-</w:t>
      </w:r>
      <w:r w:rsidR="000156DB" w:rsidRPr="00514E66">
        <w:rPr>
          <w:sz w:val="24"/>
          <w:szCs w:val="24"/>
        </w:rPr>
        <w:t>работники</w:t>
      </w:r>
      <w:r w:rsidR="00CB310F" w:rsidRPr="00514E66">
        <w:rPr>
          <w:sz w:val="24"/>
          <w:szCs w:val="24"/>
        </w:rPr>
        <w:t>)</w:t>
      </w:r>
      <w:r w:rsidR="007B2C5E" w:rsidRPr="00514E66">
        <w:rPr>
          <w:sz w:val="24"/>
          <w:szCs w:val="24"/>
        </w:rPr>
        <w:t xml:space="preserve"> Загривского сельского</w:t>
      </w:r>
      <w:r w:rsidR="00F75308" w:rsidRPr="00514E66">
        <w:rPr>
          <w:sz w:val="24"/>
          <w:szCs w:val="24"/>
        </w:rPr>
        <w:t xml:space="preserve"> поселения</w:t>
      </w:r>
    </w:p>
    <w:p w:rsidR="00762F94" w:rsidRPr="00514E66" w:rsidRDefault="00762F94" w:rsidP="00762F94">
      <w:pPr>
        <w:pStyle w:val="Pro-Gramma"/>
        <w:ind w:left="675" w:firstLine="0"/>
        <w:jc w:val="center"/>
        <w:rPr>
          <w:sz w:val="24"/>
          <w:szCs w:val="24"/>
        </w:rPr>
      </w:pPr>
    </w:p>
    <w:p w:rsidR="00291A3B" w:rsidRPr="00514E66" w:rsidRDefault="00DF604C" w:rsidP="00CA36FD">
      <w:pPr>
        <w:pStyle w:val="Pro-Gramma"/>
        <w:rPr>
          <w:sz w:val="24"/>
          <w:szCs w:val="24"/>
        </w:rPr>
      </w:pPr>
      <w:r w:rsidRPr="00514E66">
        <w:rPr>
          <w:sz w:val="24"/>
          <w:szCs w:val="24"/>
        </w:rPr>
        <w:t xml:space="preserve">Годовой фонд оплаты труда работников </w:t>
      </w:r>
      <w:r w:rsidR="007B2C5E" w:rsidRPr="00514E66">
        <w:rPr>
          <w:sz w:val="24"/>
          <w:szCs w:val="24"/>
        </w:rPr>
        <w:t>Загривского сельского</w:t>
      </w:r>
      <w:r w:rsidR="00F75308" w:rsidRPr="00514E66">
        <w:rPr>
          <w:sz w:val="24"/>
          <w:szCs w:val="24"/>
        </w:rPr>
        <w:t xml:space="preserve"> поселения</w:t>
      </w:r>
      <w:r w:rsidR="00F005A9" w:rsidRPr="00514E66">
        <w:rPr>
          <w:sz w:val="24"/>
          <w:szCs w:val="24"/>
        </w:rPr>
        <w:t xml:space="preserve">, </w:t>
      </w:r>
      <w:r w:rsidRPr="00514E66">
        <w:rPr>
          <w:sz w:val="24"/>
          <w:szCs w:val="24"/>
        </w:rPr>
        <w:t>определяется по формуле:</w:t>
      </w:r>
    </w:p>
    <w:p w:rsidR="00CA36FD" w:rsidRPr="00514E66" w:rsidRDefault="00CA36FD" w:rsidP="00CA36FD">
      <w:pPr>
        <w:pStyle w:val="Pro-Gramma"/>
        <w:rPr>
          <w:sz w:val="24"/>
          <w:szCs w:val="24"/>
        </w:rPr>
      </w:pPr>
    </w:p>
    <w:p w:rsidR="00CE2EBA" w:rsidRPr="00514E66" w:rsidRDefault="000156DB" w:rsidP="00326E94">
      <w:pPr>
        <w:pStyle w:val="Pro-Gramma"/>
        <w:ind w:firstLine="0"/>
        <w:rPr>
          <w:sz w:val="24"/>
          <w:szCs w:val="24"/>
        </w:rPr>
      </w:pPr>
      <m:oMathPara>
        <m:oMathParaPr>
          <m:jc m:val="center"/>
        </m:oMathParaPr>
        <m:oMath>
          <m:r>
            <m:rPr>
              <m:sty m:val="p"/>
            </m:rPr>
            <w:rPr>
              <w:rFonts w:ascii="Cambria Math" w:hAnsi="Cambria Math"/>
              <w:sz w:val="24"/>
              <w:szCs w:val="24"/>
            </w:rPr>
            <m:t>Ф=</m:t>
          </m:r>
          <m:d>
            <m:dPr>
              <m:ctrlPr>
                <w:rPr>
                  <w:rFonts w:ascii="Cambria Math" w:hAnsi="Cambria Math"/>
                  <w:sz w:val="24"/>
                  <w:szCs w:val="24"/>
                </w:rPr>
              </m:ctrlPr>
            </m:dPr>
            <m:e>
              <m:r>
                <m:rPr>
                  <m:sty m:val="p"/>
                </m:rPr>
                <w:rPr>
                  <w:rFonts w:ascii="Cambria Math" w:hAnsi="Cambria Math"/>
                  <w:sz w:val="24"/>
                  <w:szCs w:val="24"/>
                </w:rPr>
                <m:t>12×</m:t>
              </m:r>
              <m:nary>
                <m:naryPr>
                  <m:chr m:val="∑"/>
                  <m:limLoc m:val="undOvr"/>
                  <m:subHide m:val="on"/>
                  <m:supHide m:val="on"/>
                  <m:ctrlPr>
                    <w:rPr>
                      <w:rFonts w:ascii="Cambria Math" w:hAnsi="Cambria Math"/>
                      <w:sz w:val="24"/>
                      <w:szCs w:val="24"/>
                    </w:rPr>
                  </m:ctrlPr>
                </m:naryPr>
                <m:sub/>
                <m:sup/>
                <m:e>
                  <m:d>
                    <m:dPr>
                      <m:endChr m:val=""/>
                      <m:ctrlPr>
                        <w:rPr>
                          <w:rFonts w:ascii="Cambria Math" w:hAnsi="Cambria Math"/>
                          <w:i/>
                          <w:sz w:val="24"/>
                          <w:szCs w:val="24"/>
                        </w:rPr>
                      </m:ctrlPr>
                    </m:dPr>
                    <m:e>
                      <m:sSub>
                        <m:sSubPr>
                          <m:ctrlPr>
                            <w:rPr>
                              <w:rFonts w:ascii="Cambria Math" w:hAnsi="Cambria Math"/>
                              <w:sz w:val="24"/>
                              <w:szCs w:val="24"/>
                            </w:rPr>
                          </m:ctrlPr>
                        </m:sSubPr>
                        <m:e>
                          <m:r>
                            <m:rPr>
                              <m:sty m:val="p"/>
                            </m:rPr>
                            <w:rPr>
                              <w:rFonts w:ascii="Cambria Math" w:hAnsi="Cambria Math"/>
                              <w:sz w:val="24"/>
                              <w:szCs w:val="24"/>
                            </w:rPr>
                            <m:t>ДО</m:t>
                          </m:r>
                        </m:e>
                        <m:sub>
                          <m:r>
                            <m:rPr>
                              <m:sty m:val="p"/>
                            </m:rPr>
                            <w:rPr>
                              <w:rFonts w:ascii="Cambria Math" w:hAnsi="Cambria Math"/>
                              <w:sz w:val="24"/>
                              <w:szCs w:val="24"/>
                              <w:lang w:val="en-US"/>
                            </w:rPr>
                            <m:t>i</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sz w:val="24"/>
                                  <w:szCs w:val="24"/>
                                </w:rPr>
                              </m:ctrlPr>
                            </m:sSubPr>
                            <m:e>
                              <m:r>
                                <m:rPr>
                                  <m:sty m:val="p"/>
                                </m:rPr>
                                <w:rPr>
                                  <w:rFonts w:ascii="Cambria Math" w:hAnsi="Cambria Math"/>
                                  <w:sz w:val="24"/>
                                  <w:szCs w:val="24"/>
                                </w:rPr>
                                <m:t>K</m:t>
                              </m:r>
                              <m:r>
                                <m:rPr>
                                  <m:sty m:val="p"/>
                                </m:rPr>
                                <w:rPr>
                                  <w:rFonts w:ascii="Cambria Math" w:hAnsi="Cambria Math"/>
                                  <w:sz w:val="24"/>
                                  <w:szCs w:val="24"/>
                                  <w:lang w:val="en-US"/>
                                </w:rPr>
                                <m:t>K</m:t>
                              </m:r>
                            </m:e>
                            <m:sub>
                              <m:r>
                                <m:rPr>
                                  <m:sty m:val="p"/>
                                </m:rP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ПК</m:t>
                              </m:r>
                            </m:e>
                            <m:sub>
                              <m:r>
                                <m:rPr>
                                  <m:sty m:val="p"/>
                                </m:rPr>
                                <w:rPr>
                                  <w:rFonts w:ascii="Cambria Math" w:hAnsi="Cambria Math"/>
                                  <w:sz w:val="24"/>
                                  <w:szCs w:val="24"/>
                                  <w:lang w:val="en-US"/>
                                </w:rPr>
                                <m:t>i</m:t>
                              </m:r>
                            </m:sub>
                          </m:sSub>
                          <m:r>
                            <w:rPr>
                              <w:rFonts w:ascii="Cambria Math" w:hAnsi="Cambria Math"/>
                              <w:sz w:val="24"/>
                              <w:szCs w:val="24"/>
                            </w:rPr>
                            <m:t>-1</m:t>
                          </m:r>
                        </m:e>
                      </m:d>
                    </m:e>
                  </m:d>
                </m:e>
              </m:nary>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СТ</m:t>
              </m:r>
            </m:e>
          </m:d>
          <m:r>
            <w:rPr>
              <w:rFonts w:ascii="Cambria Math" w:hAnsi="Cambria Math"/>
              <w:sz w:val="24"/>
              <w:szCs w:val="24"/>
            </w:rPr>
            <m:t>+РК ,</m:t>
          </m:r>
        </m:oMath>
      </m:oMathPara>
    </w:p>
    <w:p w:rsidR="00CE2EBA" w:rsidRPr="00514E66" w:rsidRDefault="0052369C" w:rsidP="00A06915">
      <w:pPr>
        <w:pStyle w:val="Pro-Gramma"/>
        <w:rPr>
          <w:sz w:val="24"/>
          <w:szCs w:val="24"/>
        </w:rPr>
      </w:pPr>
      <w:r w:rsidRPr="00514E66">
        <w:rPr>
          <w:sz w:val="24"/>
          <w:szCs w:val="24"/>
        </w:rPr>
        <w:t>где:</w:t>
      </w:r>
    </w:p>
    <w:p w:rsidR="00E45710" w:rsidRPr="0053656A" w:rsidRDefault="0052369C" w:rsidP="00E45710">
      <w:pPr>
        <w:pStyle w:val="Pro-Gramma"/>
        <w:rPr>
          <w:sz w:val="24"/>
          <w:szCs w:val="24"/>
        </w:rPr>
      </w:pPr>
      <w:r w:rsidRPr="00514E66">
        <w:rPr>
          <w:sz w:val="24"/>
          <w:szCs w:val="24"/>
        </w:rPr>
        <w:t>ДОi –</w:t>
      </w:r>
      <w:r w:rsidR="00E45710" w:rsidRPr="00E45710">
        <w:rPr>
          <w:sz w:val="24"/>
          <w:szCs w:val="24"/>
        </w:rPr>
        <w:t xml:space="preserve"> </w:t>
      </w:r>
      <w:r w:rsidR="00E45710" w:rsidRPr="0053656A">
        <w:rPr>
          <w:sz w:val="24"/>
          <w:szCs w:val="24"/>
        </w:rPr>
        <w:t>размер должностного оклада (оклада), выплаты по ставке заработной платы</w:t>
      </w:r>
      <w:r w:rsidR="00E45710" w:rsidRPr="00E45710">
        <w:rPr>
          <w:sz w:val="24"/>
          <w:szCs w:val="24"/>
        </w:rPr>
        <w:t xml:space="preserve"> </w:t>
      </w:r>
      <w:r w:rsidR="00E45710" w:rsidRPr="00514E66">
        <w:rPr>
          <w:sz w:val="24"/>
          <w:szCs w:val="24"/>
        </w:rPr>
        <w:t>i</w:t>
      </w:r>
      <w:r w:rsidR="00E45710" w:rsidRPr="0053656A">
        <w:rPr>
          <w:sz w:val="24"/>
          <w:szCs w:val="24"/>
        </w:rPr>
        <w:t xml:space="preserve"> -го работника;</w:t>
      </w:r>
    </w:p>
    <w:p w:rsidR="00A6505B" w:rsidRPr="00514E66" w:rsidRDefault="00A6505B" w:rsidP="00E45710">
      <w:pPr>
        <w:pStyle w:val="Pro-Gramma"/>
        <w:rPr>
          <w:sz w:val="24"/>
          <w:szCs w:val="24"/>
        </w:rPr>
      </w:pPr>
      <w:r w:rsidRPr="00514E66">
        <w:rPr>
          <w:sz w:val="24"/>
          <w:szCs w:val="24"/>
        </w:rPr>
        <w:lastRenderedPageBreak/>
        <w:t>К</w:t>
      </w:r>
      <w:r w:rsidR="00A00832" w:rsidRPr="00514E66">
        <w:rPr>
          <w:sz w:val="24"/>
          <w:szCs w:val="24"/>
        </w:rPr>
        <w:t>К</w:t>
      </w:r>
      <w:r w:rsidRPr="00514E66">
        <w:rPr>
          <w:sz w:val="24"/>
          <w:szCs w:val="24"/>
        </w:rPr>
        <w:t>i –повышающий коэффициент уровня квалификации</w:t>
      </w:r>
      <w:r w:rsidR="00E45710">
        <w:rPr>
          <w:sz w:val="24"/>
          <w:szCs w:val="24"/>
        </w:rPr>
        <w:t xml:space="preserve">, </w:t>
      </w:r>
      <w:r w:rsidR="00E45710" w:rsidRPr="0053656A">
        <w:rPr>
          <w:sz w:val="24"/>
          <w:szCs w:val="24"/>
        </w:rPr>
        <w:t xml:space="preserve">установленный для </w:t>
      </w:r>
      <w:r w:rsidR="00E45710" w:rsidRPr="00514E66">
        <w:rPr>
          <w:sz w:val="24"/>
          <w:szCs w:val="24"/>
        </w:rPr>
        <w:t>i</w:t>
      </w:r>
      <w:r w:rsidR="00E45710" w:rsidRPr="0053656A">
        <w:rPr>
          <w:sz w:val="24"/>
          <w:szCs w:val="24"/>
        </w:rPr>
        <w:t xml:space="preserve"> -го работника;</w:t>
      </w:r>
    </w:p>
    <w:p w:rsidR="00E45710" w:rsidRPr="0053656A" w:rsidRDefault="0052369C" w:rsidP="00E45710">
      <w:pPr>
        <w:pStyle w:val="Pro-Gramma"/>
        <w:rPr>
          <w:sz w:val="24"/>
          <w:szCs w:val="24"/>
        </w:rPr>
      </w:pPr>
      <w:r w:rsidRPr="00514E66">
        <w:rPr>
          <w:sz w:val="24"/>
          <w:szCs w:val="24"/>
        </w:rPr>
        <w:t xml:space="preserve">ПКi – </w:t>
      </w:r>
      <w:r w:rsidR="00E45710" w:rsidRPr="0053656A">
        <w:rPr>
          <w:sz w:val="24"/>
          <w:szCs w:val="24"/>
        </w:rPr>
        <w:t xml:space="preserve">сумма постоянных компенсационных выплат </w:t>
      </w:r>
      <w:r w:rsidR="00E45710">
        <w:rPr>
          <w:sz w:val="24"/>
          <w:szCs w:val="24"/>
        </w:rPr>
        <w:t>(установленных пунктом 3.3</w:t>
      </w:r>
      <w:r w:rsidR="00E45710" w:rsidRPr="0053656A">
        <w:rPr>
          <w:sz w:val="24"/>
          <w:szCs w:val="24"/>
        </w:rPr>
        <w:t xml:space="preserve"> настоящего Положения) по отношению к должностному окладу (окладу, ставке заработной платы) для </w:t>
      </w:r>
      <w:r w:rsidR="00E45710" w:rsidRPr="00514E66">
        <w:rPr>
          <w:sz w:val="24"/>
          <w:szCs w:val="24"/>
        </w:rPr>
        <w:t>i</w:t>
      </w:r>
      <w:r w:rsidR="00E45710" w:rsidRPr="0053656A">
        <w:rPr>
          <w:sz w:val="24"/>
          <w:szCs w:val="24"/>
        </w:rPr>
        <w:t xml:space="preserve"> -го работника, определяемых исходя из размеров выплат;</w:t>
      </w:r>
    </w:p>
    <w:p w:rsidR="004B3A10" w:rsidRPr="00514E66" w:rsidRDefault="00E45710" w:rsidP="009A1915">
      <w:pPr>
        <w:pStyle w:val="Pro-Gramma"/>
        <w:rPr>
          <w:sz w:val="24"/>
          <w:szCs w:val="24"/>
        </w:rPr>
      </w:pPr>
      <w:r>
        <w:rPr>
          <w:sz w:val="24"/>
          <w:szCs w:val="24"/>
        </w:rPr>
        <w:t xml:space="preserve">РК  </w:t>
      </w:r>
      <w:r w:rsidRPr="0053656A">
        <w:rPr>
          <w:sz w:val="24"/>
          <w:szCs w:val="24"/>
        </w:rPr>
        <w:t xml:space="preserve">– расчетный годовой объем </w:t>
      </w:r>
      <w:r w:rsidR="00290CC7" w:rsidRPr="00514E66">
        <w:rPr>
          <w:sz w:val="24"/>
          <w:szCs w:val="24"/>
        </w:rPr>
        <w:t>компенсационных выплат работникам за работу в ночное время, выходные и нерабочие праздничные дни</w:t>
      </w:r>
      <w:r w:rsidR="009A1915">
        <w:rPr>
          <w:sz w:val="24"/>
          <w:szCs w:val="24"/>
        </w:rPr>
        <w:t xml:space="preserve">, </w:t>
      </w:r>
      <w:r w:rsidR="009A1915" w:rsidRPr="0053656A">
        <w:rPr>
          <w:sz w:val="24"/>
          <w:szCs w:val="24"/>
        </w:rPr>
        <w:t>определяемый исходя из размеров выплат, установленных для работников культуры;</w:t>
      </w:r>
    </w:p>
    <w:p w:rsidR="00FF28A7" w:rsidRPr="00514E66" w:rsidRDefault="00FF28A7" w:rsidP="00A06915">
      <w:pPr>
        <w:pStyle w:val="Pro-Gramma"/>
        <w:rPr>
          <w:sz w:val="24"/>
          <w:szCs w:val="24"/>
        </w:rPr>
      </w:pPr>
      <w:r w:rsidRPr="00514E66">
        <w:rPr>
          <w:sz w:val="24"/>
          <w:szCs w:val="24"/>
        </w:rPr>
        <w:t xml:space="preserve">СТ - плановое соотношение стимулирующих выплат и базовой части </w:t>
      </w:r>
      <w:r w:rsidR="00A4492F" w:rsidRPr="00514E66">
        <w:rPr>
          <w:sz w:val="24"/>
          <w:szCs w:val="24"/>
        </w:rPr>
        <w:t>заработной платы</w:t>
      </w:r>
      <w:r w:rsidR="009A1915">
        <w:rPr>
          <w:sz w:val="24"/>
          <w:szCs w:val="24"/>
        </w:rPr>
        <w:t>.</w:t>
      </w:r>
    </w:p>
    <w:p w:rsidR="00FB02D6" w:rsidRPr="00514E66" w:rsidRDefault="00FB02D6" w:rsidP="00A06915">
      <w:pPr>
        <w:pStyle w:val="Pro-Gramma"/>
        <w:rPr>
          <w:sz w:val="24"/>
          <w:szCs w:val="24"/>
        </w:rPr>
      </w:pPr>
      <w:r w:rsidRPr="00514E66">
        <w:rPr>
          <w:sz w:val="24"/>
          <w:szCs w:val="24"/>
        </w:rPr>
        <w:t>12 – число месяцев в году.</w:t>
      </w:r>
    </w:p>
    <w:p w:rsidR="00FF28A7" w:rsidRPr="00514E66" w:rsidRDefault="00FF28A7" w:rsidP="00A06915">
      <w:pPr>
        <w:pStyle w:val="Pro-Gramma"/>
        <w:rPr>
          <w:sz w:val="24"/>
          <w:szCs w:val="24"/>
        </w:rPr>
      </w:pPr>
      <w:r w:rsidRPr="00514E66">
        <w:rPr>
          <w:sz w:val="24"/>
          <w:szCs w:val="24"/>
        </w:rPr>
        <w:t>Значения показателей</w:t>
      </w:r>
      <w:r w:rsidR="00187518" w:rsidRPr="00514E66">
        <w:rPr>
          <w:sz w:val="24"/>
          <w:szCs w:val="24"/>
        </w:rPr>
        <w:t xml:space="preserve"> </w:t>
      </w:r>
      <w:r w:rsidRPr="00514E66">
        <w:rPr>
          <w:sz w:val="24"/>
          <w:szCs w:val="24"/>
        </w:rPr>
        <w:t>ПКi, РК</w:t>
      </w:r>
      <w:r w:rsidR="00187518" w:rsidRPr="00514E66">
        <w:rPr>
          <w:sz w:val="24"/>
          <w:szCs w:val="24"/>
        </w:rPr>
        <w:t xml:space="preserve"> </w:t>
      </w:r>
      <w:r w:rsidRPr="00514E66">
        <w:rPr>
          <w:sz w:val="24"/>
          <w:szCs w:val="24"/>
        </w:rPr>
        <w:t xml:space="preserve">устанавливаются </w:t>
      </w:r>
      <w:r w:rsidR="000156DB" w:rsidRPr="00514E66">
        <w:rPr>
          <w:sz w:val="24"/>
          <w:szCs w:val="24"/>
        </w:rPr>
        <w:t xml:space="preserve">администрацией Загривского сельского поселения </w:t>
      </w:r>
      <w:r w:rsidRPr="00514E66">
        <w:rPr>
          <w:sz w:val="24"/>
          <w:szCs w:val="24"/>
        </w:rPr>
        <w:t>в пределах утвержденных бюджетных ассигнований на соответствующие цели.</w:t>
      </w:r>
    </w:p>
    <w:p w:rsidR="001D21C6" w:rsidRPr="00514E66" w:rsidRDefault="00BF7B3A" w:rsidP="001D21C6">
      <w:pPr>
        <w:pStyle w:val="Pro-Gramma"/>
        <w:rPr>
          <w:sz w:val="24"/>
          <w:szCs w:val="24"/>
        </w:rPr>
      </w:pPr>
      <w:r w:rsidRPr="00514E66">
        <w:rPr>
          <w:sz w:val="24"/>
          <w:szCs w:val="24"/>
        </w:rPr>
        <w:t>Значения показателей КК</w:t>
      </w:r>
      <w:r w:rsidR="000156DB" w:rsidRPr="00514E66">
        <w:rPr>
          <w:sz w:val="24"/>
          <w:szCs w:val="24"/>
        </w:rPr>
        <w:t>i</w:t>
      </w:r>
      <w:r w:rsidRPr="00514E66">
        <w:rPr>
          <w:sz w:val="24"/>
          <w:szCs w:val="24"/>
        </w:rPr>
        <w:t>, СТ</w:t>
      </w:r>
      <w:r w:rsidR="00187518" w:rsidRPr="00514E66">
        <w:rPr>
          <w:sz w:val="24"/>
          <w:szCs w:val="24"/>
        </w:rPr>
        <w:t xml:space="preserve"> </w:t>
      </w:r>
      <w:r w:rsidR="001D21C6" w:rsidRPr="00514E66">
        <w:rPr>
          <w:sz w:val="24"/>
          <w:szCs w:val="24"/>
        </w:rPr>
        <w:t xml:space="preserve">устанавливается  </w:t>
      </w:r>
      <w:r w:rsidR="00FB02D6" w:rsidRPr="00514E66">
        <w:rPr>
          <w:sz w:val="24"/>
          <w:szCs w:val="24"/>
        </w:rPr>
        <w:t>администрацией Загривского сельского поселения</w:t>
      </w:r>
      <w:r w:rsidR="001D21C6" w:rsidRPr="00514E66">
        <w:rPr>
          <w:sz w:val="24"/>
          <w:szCs w:val="24"/>
        </w:rPr>
        <w:t xml:space="preserve"> в пределах утвержденных бюджетных ассигнований за счет средств  областного бюджета Ленинградской области  и средств местного бюджета на</w:t>
      </w:r>
      <w:r w:rsidR="00187518" w:rsidRPr="00514E66">
        <w:rPr>
          <w:sz w:val="24"/>
          <w:szCs w:val="24"/>
        </w:rPr>
        <w:t xml:space="preserve"> </w:t>
      </w:r>
      <w:r w:rsidR="001D21C6" w:rsidRPr="00514E66">
        <w:rPr>
          <w:sz w:val="24"/>
          <w:szCs w:val="24"/>
        </w:rPr>
        <w:t>выполнение целевого показателя  соотношения  средней  заработной платы работников  культуры к среднемесячной начисленной заработной платы наемных работников в организациях, у индивидуальных предпринимателей и физических лиц по Ленинградской области.</w:t>
      </w:r>
    </w:p>
    <w:p w:rsidR="00CB310F" w:rsidRDefault="00CB310F" w:rsidP="00CA36FD">
      <w:pPr>
        <w:pStyle w:val="Pro-Gramma"/>
        <w:rPr>
          <w:sz w:val="24"/>
          <w:szCs w:val="24"/>
        </w:rPr>
      </w:pPr>
    </w:p>
    <w:p w:rsidR="00D62B8F" w:rsidRPr="0053656A" w:rsidRDefault="00D62B8F" w:rsidP="00D62B8F">
      <w:pPr>
        <w:pStyle w:val="Pro-Gramma"/>
        <w:rPr>
          <w:sz w:val="24"/>
          <w:szCs w:val="24"/>
        </w:rPr>
      </w:pPr>
      <w:r w:rsidRPr="0053656A">
        <w:rPr>
          <w:sz w:val="24"/>
          <w:szCs w:val="24"/>
        </w:rPr>
        <w:t>Для вакантных должностей показатели КК</w:t>
      </w:r>
      <w:r w:rsidRPr="0053656A">
        <w:rPr>
          <w:sz w:val="24"/>
          <w:szCs w:val="24"/>
          <w:lang w:val="en-US"/>
        </w:rPr>
        <w:t>j</w:t>
      </w:r>
      <w:r w:rsidRPr="0053656A">
        <w:rPr>
          <w:sz w:val="24"/>
          <w:szCs w:val="24"/>
        </w:rPr>
        <w:t>, ПК</w:t>
      </w:r>
      <w:r w:rsidRPr="0053656A">
        <w:rPr>
          <w:sz w:val="24"/>
          <w:szCs w:val="24"/>
          <w:lang w:val="en-US"/>
        </w:rPr>
        <w:t>j</w:t>
      </w:r>
      <w:r w:rsidRPr="0053656A">
        <w:rPr>
          <w:sz w:val="24"/>
          <w:szCs w:val="24"/>
        </w:rPr>
        <w:t xml:space="preserve"> определяются как средние значения по соответствующим замещенным должностям.</w:t>
      </w:r>
    </w:p>
    <w:p w:rsidR="00D62B8F" w:rsidRPr="0053656A" w:rsidRDefault="00D62B8F" w:rsidP="00D62B8F">
      <w:pPr>
        <w:pStyle w:val="Pro-Gramma"/>
        <w:rPr>
          <w:sz w:val="24"/>
          <w:szCs w:val="24"/>
        </w:rPr>
      </w:pPr>
      <w:r w:rsidRPr="0053656A">
        <w:rPr>
          <w:sz w:val="24"/>
          <w:szCs w:val="24"/>
        </w:rPr>
        <w:t>В  связи с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D62B8F" w:rsidRPr="0053656A" w:rsidRDefault="00D62B8F" w:rsidP="00D62B8F">
      <w:pPr>
        <w:pStyle w:val="Pro-Gramma"/>
        <w:ind w:firstLine="0"/>
        <w:rPr>
          <w:sz w:val="24"/>
          <w:szCs w:val="24"/>
        </w:rPr>
      </w:pPr>
    </w:p>
    <w:p w:rsidR="00D62B8F" w:rsidRPr="00514E66" w:rsidRDefault="00D62B8F" w:rsidP="00CA36FD">
      <w:pPr>
        <w:pStyle w:val="Pro-Gramma"/>
        <w:rPr>
          <w:sz w:val="24"/>
          <w:szCs w:val="24"/>
        </w:rPr>
      </w:pPr>
    </w:p>
    <w:p w:rsidR="00820CA9" w:rsidRPr="00514E66" w:rsidRDefault="00820CA9" w:rsidP="00E30E6A">
      <w:pPr>
        <w:pStyle w:val="3"/>
        <w:ind w:firstLine="7655"/>
        <w:rPr>
          <w:sz w:val="24"/>
          <w:szCs w:val="24"/>
        </w:rPr>
      </w:pPr>
    </w:p>
    <w:p w:rsidR="00820CA9" w:rsidRPr="00514E66" w:rsidRDefault="00820CA9" w:rsidP="00E30E6A">
      <w:pPr>
        <w:pStyle w:val="3"/>
        <w:ind w:firstLine="7655"/>
        <w:rPr>
          <w:sz w:val="24"/>
          <w:szCs w:val="24"/>
        </w:rPr>
      </w:pPr>
    </w:p>
    <w:p w:rsidR="00820CA9" w:rsidRDefault="00820CA9" w:rsidP="00E30E6A">
      <w:pPr>
        <w:pStyle w:val="3"/>
        <w:ind w:firstLine="7655"/>
      </w:pPr>
    </w:p>
    <w:p w:rsidR="00E62BFD" w:rsidRDefault="00E62BFD"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6B6E4D" w:rsidRPr="006B6E4D" w:rsidRDefault="006B6E4D" w:rsidP="006B6E4D">
      <w:pPr>
        <w:pStyle w:val="3"/>
        <w:ind w:firstLine="7655"/>
        <w:rPr>
          <w:sz w:val="24"/>
          <w:szCs w:val="24"/>
        </w:rPr>
      </w:pPr>
      <w:r w:rsidRPr="006B6E4D">
        <w:rPr>
          <w:sz w:val="24"/>
          <w:szCs w:val="24"/>
        </w:rPr>
        <w:lastRenderedPageBreak/>
        <w:t>Приложение 1</w:t>
      </w:r>
    </w:p>
    <w:p w:rsidR="006B6E4D" w:rsidRPr="006B6E4D" w:rsidRDefault="006B6E4D" w:rsidP="006B6E4D">
      <w:pPr>
        <w:pStyle w:val="Pro-Gramma"/>
        <w:ind w:firstLine="7655"/>
        <w:rPr>
          <w:sz w:val="24"/>
          <w:szCs w:val="24"/>
        </w:rPr>
      </w:pPr>
      <w:r w:rsidRPr="006B6E4D">
        <w:rPr>
          <w:sz w:val="24"/>
          <w:szCs w:val="24"/>
        </w:rPr>
        <w:t>к Положению</w:t>
      </w:r>
    </w:p>
    <w:p w:rsidR="006B6E4D" w:rsidRPr="006B6E4D" w:rsidRDefault="006B6E4D" w:rsidP="006B6E4D">
      <w:pPr>
        <w:pStyle w:val="Pro-Gramma"/>
        <w:ind w:left="6804" w:firstLine="0"/>
        <w:rPr>
          <w:sz w:val="24"/>
          <w:szCs w:val="24"/>
        </w:rPr>
      </w:pPr>
    </w:p>
    <w:p w:rsidR="006B6E4D" w:rsidRPr="006B6E4D" w:rsidRDefault="006B6E4D" w:rsidP="006B6E4D">
      <w:pPr>
        <w:pStyle w:val="4"/>
        <w:numPr>
          <w:ilvl w:val="0"/>
          <w:numId w:val="13"/>
        </w:numPr>
        <w:rPr>
          <w:sz w:val="24"/>
          <w:szCs w:val="24"/>
        </w:rPr>
      </w:pPr>
      <w:r w:rsidRPr="006B6E4D">
        <w:rPr>
          <w:sz w:val="24"/>
          <w:szCs w:val="24"/>
        </w:rPr>
        <w:t>Межуровневые коэффициенты по должностям рабочих, замещающих должности по общеотраслевым профессиям рабочих</w:t>
      </w:r>
    </w:p>
    <w:p w:rsidR="006B6E4D" w:rsidRPr="00972ED5" w:rsidRDefault="006B6E4D" w:rsidP="006B6E4D">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850"/>
        <w:gridCol w:w="5954"/>
        <w:gridCol w:w="1275"/>
      </w:tblGrid>
      <w:tr w:rsidR="006B6E4D" w:rsidTr="006B6E4D">
        <w:trPr>
          <w:tblHeader/>
        </w:trPr>
        <w:tc>
          <w:tcPr>
            <w:tcW w:w="2977" w:type="dxa"/>
            <w:gridSpan w:val="2"/>
          </w:tcPr>
          <w:p w:rsidR="006B6E4D" w:rsidRDefault="006B6E4D" w:rsidP="006B6E4D">
            <w:pPr>
              <w:pStyle w:val="Pro-Tab"/>
              <w:ind w:left="34"/>
              <w:jc w:val="center"/>
            </w:pPr>
            <w:r>
              <w:t>ПКГ, КУ, должности, не включенные в ПКГ</w:t>
            </w:r>
          </w:p>
        </w:tc>
        <w:tc>
          <w:tcPr>
            <w:tcW w:w="5954" w:type="dxa"/>
          </w:tcPr>
          <w:p w:rsidR="006B6E4D" w:rsidRDefault="006B6E4D" w:rsidP="006B6E4D">
            <w:pPr>
              <w:pStyle w:val="Pro-Tab"/>
              <w:ind w:left="34"/>
              <w:jc w:val="both"/>
            </w:pPr>
            <w:r>
              <w:t>Должности (профессии)</w:t>
            </w:r>
          </w:p>
        </w:tc>
        <w:tc>
          <w:tcPr>
            <w:tcW w:w="1275" w:type="dxa"/>
          </w:tcPr>
          <w:p w:rsidR="006B6E4D" w:rsidRDefault="006B6E4D" w:rsidP="006B6E4D">
            <w:pPr>
              <w:pStyle w:val="Pro-Tab"/>
              <w:ind w:left="34"/>
              <w:jc w:val="center"/>
            </w:pPr>
            <w:r>
              <w:t>Межуровневый коэффициент</w:t>
            </w:r>
          </w:p>
        </w:tc>
      </w:tr>
      <w:tr w:rsidR="006B6E4D" w:rsidRPr="00575446" w:rsidTr="006B6E4D">
        <w:tc>
          <w:tcPr>
            <w:tcW w:w="2127" w:type="dxa"/>
            <w:vMerge w:val="restart"/>
            <w:vAlign w:val="center"/>
          </w:tcPr>
          <w:p w:rsidR="006B6E4D" w:rsidRDefault="006B6E4D" w:rsidP="006B6E4D">
            <w:pPr>
              <w:pStyle w:val="Pro-Tab"/>
              <w:ind w:left="34"/>
            </w:pPr>
            <w:r>
              <w:t>ПКГ «</w:t>
            </w:r>
            <w:r w:rsidRPr="00575446">
              <w:t>Общеотраслевые профессии рабочих первого уровня</w:t>
            </w:r>
            <w:r>
              <w:t>»</w:t>
            </w:r>
          </w:p>
        </w:tc>
        <w:tc>
          <w:tcPr>
            <w:tcW w:w="850" w:type="dxa"/>
          </w:tcPr>
          <w:p w:rsidR="006B6E4D" w:rsidRPr="00575446" w:rsidRDefault="006B6E4D" w:rsidP="006B6E4D">
            <w:pPr>
              <w:pStyle w:val="Pro-Tab"/>
              <w:ind w:left="34"/>
            </w:pPr>
            <w:r>
              <w:t>1-й КУ</w:t>
            </w:r>
          </w:p>
        </w:tc>
        <w:tc>
          <w:tcPr>
            <w:tcW w:w="5954" w:type="dxa"/>
          </w:tcPr>
          <w:p w:rsidR="006B6E4D" w:rsidRDefault="006B6E4D" w:rsidP="006B6E4D">
            <w:pPr>
              <w:pStyle w:val="Pro-Tab"/>
              <w:ind w:left="34"/>
              <w:jc w:val="both"/>
            </w:pPr>
            <w:r w:rsidRPr="00441425">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t xml:space="preserve">; </w:t>
            </w:r>
            <w:r w:rsidRPr="00C92810">
              <w:t>гардеробщик; горничная; грузчик; дворник; дежурный у эскалатора; истопник; кассир билетный; кассир торгового зала; кастелянша; кладовщик; кондуктор; контролер-кассир; контролер контрольно-пропускного пункта;</w:t>
            </w:r>
            <w:r>
              <w:t xml:space="preserve"> курьер;</w:t>
            </w:r>
            <w:r w:rsidRPr="00C92810">
              <w:t xml:space="preserve"> лифтер; няня; оператор копировальных и множительных машин; парикмахер; сторож (вахтер); уборщик производственных помещений; уборщик служебных помещений; уборщик территорий; иные профессии, отнесенные к ПКГ </w:t>
            </w:r>
            <w:r>
              <w:t>«</w:t>
            </w:r>
            <w:r w:rsidRPr="00C92810">
              <w:t>Общеотраслевые профессии рабочих первого уровня</w:t>
            </w:r>
            <w:r>
              <w:t>»</w:t>
            </w:r>
            <w:r w:rsidRPr="00C92810">
              <w:t xml:space="preserve"> в соответствии с Приказом Министерства здравоохранения и социального развития РФ от 29 мая 2008 г. N 248н</w:t>
            </w:r>
          </w:p>
        </w:tc>
        <w:tc>
          <w:tcPr>
            <w:tcW w:w="1275" w:type="dxa"/>
          </w:tcPr>
          <w:p w:rsidR="006B6E4D" w:rsidRDefault="006B6E4D" w:rsidP="006B6E4D">
            <w:pPr>
              <w:pStyle w:val="Pro-Tab"/>
              <w:ind w:left="34"/>
              <w:jc w:val="center"/>
            </w:pPr>
            <w:r>
              <w:t>1,05</w:t>
            </w:r>
          </w:p>
        </w:tc>
      </w:tr>
      <w:tr w:rsidR="006B6E4D" w:rsidRPr="00575446" w:rsidTr="006B6E4D">
        <w:tc>
          <w:tcPr>
            <w:tcW w:w="2127" w:type="dxa"/>
            <w:vMerge/>
            <w:vAlign w:val="center"/>
          </w:tcPr>
          <w:p w:rsidR="006B6E4D" w:rsidRPr="00575446" w:rsidRDefault="006B6E4D" w:rsidP="006B6E4D">
            <w:pPr>
              <w:pStyle w:val="Pro-Tab"/>
              <w:ind w:left="34"/>
            </w:pPr>
          </w:p>
        </w:tc>
        <w:tc>
          <w:tcPr>
            <w:tcW w:w="850" w:type="dxa"/>
          </w:tcPr>
          <w:p w:rsidR="006B6E4D" w:rsidRDefault="006B6E4D" w:rsidP="006B6E4D">
            <w:pPr>
              <w:pStyle w:val="Pro-Tab"/>
              <w:ind w:left="34"/>
            </w:pPr>
            <w:r>
              <w:t>2-й КУ</w:t>
            </w:r>
          </w:p>
        </w:tc>
        <w:tc>
          <w:tcPr>
            <w:tcW w:w="5954" w:type="dxa"/>
          </w:tcPr>
          <w:p w:rsidR="006B6E4D" w:rsidRDefault="006B6E4D" w:rsidP="006B6E4D">
            <w:pPr>
              <w:pStyle w:val="Pro-Tab"/>
              <w:ind w:left="34"/>
              <w:jc w:val="both"/>
            </w:pPr>
            <w:r w:rsidRPr="00441425">
              <w:t xml:space="preserve">Профессии рабочих, отнесенные к первому квалификационному уровню, при выполнении работ по профессии с производным наименованием </w:t>
            </w:r>
            <w:r>
              <w:t>«</w:t>
            </w:r>
            <w:r w:rsidRPr="00441425">
              <w:t>старший</w:t>
            </w:r>
            <w:r>
              <w:t>»</w:t>
            </w:r>
            <w:r w:rsidRPr="00441425">
              <w:t xml:space="preserve"> (старший по смене)</w:t>
            </w:r>
          </w:p>
        </w:tc>
        <w:tc>
          <w:tcPr>
            <w:tcW w:w="1275" w:type="dxa"/>
          </w:tcPr>
          <w:p w:rsidR="006B6E4D" w:rsidRDefault="006B6E4D" w:rsidP="006B6E4D">
            <w:pPr>
              <w:pStyle w:val="Pro-Tab"/>
              <w:ind w:left="34"/>
              <w:jc w:val="center"/>
            </w:pPr>
            <w:r>
              <w:t>1,10</w:t>
            </w:r>
          </w:p>
        </w:tc>
      </w:tr>
      <w:tr w:rsidR="006B6E4D" w:rsidRPr="00575446" w:rsidTr="006B6E4D">
        <w:tc>
          <w:tcPr>
            <w:tcW w:w="2127" w:type="dxa"/>
            <w:vMerge w:val="restart"/>
            <w:vAlign w:val="center"/>
          </w:tcPr>
          <w:p w:rsidR="006B6E4D" w:rsidRPr="00575446" w:rsidRDefault="006B6E4D" w:rsidP="006B6E4D">
            <w:pPr>
              <w:pStyle w:val="Pro-Tab"/>
              <w:ind w:left="34"/>
            </w:pPr>
            <w:r>
              <w:t>ПКГ «</w:t>
            </w:r>
            <w:r w:rsidRPr="00575446">
              <w:t xml:space="preserve">Общеотраслевые профессии рабочих </w:t>
            </w:r>
            <w:r>
              <w:t>второго</w:t>
            </w:r>
            <w:r w:rsidRPr="00575446">
              <w:t xml:space="preserve"> уровня</w:t>
            </w:r>
            <w:r>
              <w:t>»</w:t>
            </w:r>
          </w:p>
        </w:tc>
        <w:tc>
          <w:tcPr>
            <w:tcW w:w="850" w:type="dxa"/>
          </w:tcPr>
          <w:p w:rsidR="006B6E4D" w:rsidRPr="00575446" w:rsidRDefault="006B6E4D" w:rsidP="006B6E4D">
            <w:pPr>
              <w:pStyle w:val="Pro-Tab"/>
              <w:ind w:left="34"/>
            </w:pPr>
            <w:r>
              <w:t>1-й КУ</w:t>
            </w:r>
          </w:p>
        </w:tc>
        <w:tc>
          <w:tcPr>
            <w:tcW w:w="5954" w:type="dxa"/>
          </w:tcPr>
          <w:p w:rsidR="006B6E4D" w:rsidRDefault="006B6E4D" w:rsidP="006B6E4D">
            <w:pPr>
              <w:pStyle w:val="Pro-Tab"/>
              <w:ind w:left="34"/>
              <w:jc w:val="both"/>
            </w:pPr>
            <w:r w:rsidRPr="00441425">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w:t>
            </w:r>
            <w:r w:rsidRPr="00C92810">
              <w:t>водитель троллейбуса; водолаз; контролер технического состояния автомототранспортных средств; механик по техническим видам спорта; оператор сейсмопрогноза; оператор электронно-вычислительных и вычислительных машин; охотник промысловый; пожарный</w:t>
            </w:r>
          </w:p>
        </w:tc>
        <w:tc>
          <w:tcPr>
            <w:tcW w:w="1275" w:type="dxa"/>
          </w:tcPr>
          <w:p w:rsidR="006B6E4D" w:rsidRDefault="006B6E4D" w:rsidP="006B6E4D">
            <w:pPr>
              <w:pStyle w:val="Pro-Tab"/>
              <w:ind w:left="34"/>
              <w:jc w:val="center"/>
            </w:pPr>
            <w:r>
              <w:t>1,20</w:t>
            </w:r>
          </w:p>
        </w:tc>
      </w:tr>
      <w:tr w:rsidR="006B6E4D" w:rsidRPr="00575446" w:rsidTr="006B6E4D">
        <w:tc>
          <w:tcPr>
            <w:tcW w:w="2127" w:type="dxa"/>
            <w:vMerge/>
            <w:vAlign w:val="center"/>
          </w:tcPr>
          <w:p w:rsidR="006B6E4D" w:rsidRPr="00575446" w:rsidRDefault="006B6E4D" w:rsidP="006B6E4D">
            <w:pPr>
              <w:pStyle w:val="Pro-Tab"/>
              <w:ind w:left="34"/>
            </w:pPr>
          </w:p>
        </w:tc>
        <w:tc>
          <w:tcPr>
            <w:tcW w:w="850" w:type="dxa"/>
          </w:tcPr>
          <w:p w:rsidR="006B6E4D" w:rsidRDefault="006B6E4D" w:rsidP="006B6E4D">
            <w:pPr>
              <w:pStyle w:val="Pro-Tab"/>
              <w:ind w:left="34"/>
            </w:pPr>
            <w:r>
              <w:t>2-й КУ</w:t>
            </w:r>
          </w:p>
        </w:tc>
        <w:tc>
          <w:tcPr>
            <w:tcW w:w="5954" w:type="dxa"/>
          </w:tcPr>
          <w:p w:rsidR="006B6E4D" w:rsidRDefault="006B6E4D" w:rsidP="006B6E4D">
            <w:pPr>
              <w:pStyle w:val="Pro-Tab"/>
              <w:ind w:left="34"/>
              <w:jc w:val="both"/>
            </w:pPr>
            <w:r w:rsidRPr="001E31AD">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275" w:type="dxa"/>
          </w:tcPr>
          <w:p w:rsidR="006B6E4D" w:rsidRDefault="006B6E4D" w:rsidP="006B6E4D">
            <w:pPr>
              <w:pStyle w:val="Pro-Tab"/>
              <w:ind w:left="34"/>
              <w:jc w:val="center"/>
            </w:pPr>
            <w:r>
              <w:t>1,40</w:t>
            </w:r>
          </w:p>
        </w:tc>
      </w:tr>
      <w:tr w:rsidR="006B6E4D" w:rsidRPr="00575446" w:rsidTr="006B6E4D">
        <w:tc>
          <w:tcPr>
            <w:tcW w:w="2127" w:type="dxa"/>
            <w:vMerge/>
            <w:vAlign w:val="center"/>
          </w:tcPr>
          <w:p w:rsidR="006B6E4D" w:rsidRPr="00575446" w:rsidRDefault="006B6E4D" w:rsidP="006B6E4D">
            <w:pPr>
              <w:pStyle w:val="Pro-Tab"/>
              <w:ind w:left="34"/>
            </w:pPr>
          </w:p>
        </w:tc>
        <w:tc>
          <w:tcPr>
            <w:tcW w:w="850" w:type="dxa"/>
          </w:tcPr>
          <w:p w:rsidR="006B6E4D" w:rsidRPr="00575446" w:rsidRDefault="006B6E4D" w:rsidP="006B6E4D">
            <w:pPr>
              <w:pStyle w:val="Pro-Tab"/>
              <w:ind w:left="34"/>
            </w:pPr>
            <w:r>
              <w:t>3-й КУ</w:t>
            </w:r>
          </w:p>
        </w:tc>
        <w:tc>
          <w:tcPr>
            <w:tcW w:w="5954" w:type="dxa"/>
          </w:tcPr>
          <w:p w:rsidR="006B6E4D" w:rsidRDefault="006B6E4D" w:rsidP="006B6E4D">
            <w:pPr>
              <w:pStyle w:val="Pro-Tab"/>
              <w:ind w:left="34"/>
              <w:jc w:val="both"/>
            </w:pPr>
            <w:r w:rsidRPr="001E31AD">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275" w:type="dxa"/>
          </w:tcPr>
          <w:p w:rsidR="006B6E4D" w:rsidRDefault="006B6E4D" w:rsidP="006B6E4D">
            <w:pPr>
              <w:pStyle w:val="Pro-Tab"/>
              <w:ind w:left="34"/>
              <w:jc w:val="center"/>
            </w:pPr>
            <w:r>
              <w:t>1,60</w:t>
            </w:r>
          </w:p>
        </w:tc>
      </w:tr>
      <w:tr w:rsidR="006B6E4D" w:rsidRPr="00356CF8" w:rsidTr="006B6E4D">
        <w:tc>
          <w:tcPr>
            <w:tcW w:w="2127" w:type="dxa"/>
            <w:vMerge/>
            <w:vAlign w:val="center"/>
          </w:tcPr>
          <w:p w:rsidR="006B6E4D" w:rsidRPr="00356CF8" w:rsidRDefault="006B6E4D" w:rsidP="006B6E4D">
            <w:pPr>
              <w:pStyle w:val="Pro-Tab"/>
              <w:ind w:left="34"/>
            </w:pPr>
          </w:p>
        </w:tc>
        <w:tc>
          <w:tcPr>
            <w:tcW w:w="850" w:type="dxa"/>
          </w:tcPr>
          <w:p w:rsidR="006B6E4D" w:rsidRPr="00356CF8" w:rsidRDefault="006B6E4D" w:rsidP="006B6E4D">
            <w:pPr>
              <w:pStyle w:val="Pro-Tab"/>
              <w:ind w:left="34"/>
            </w:pPr>
            <w:r w:rsidRPr="00356CF8">
              <w:t>4-й КУ &lt;1&gt;</w:t>
            </w:r>
          </w:p>
        </w:tc>
        <w:tc>
          <w:tcPr>
            <w:tcW w:w="5954" w:type="dxa"/>
          </w:tcPr>
          <w:p w:rsidR="006B6E4D" w:rsidRPr="00356CF8" w:rsidRDefault="006B6E4D" w:rsidP="006B6E4D">
            <w:pPr>
              <w:pStyle w:val="Pro-Tab"/>
              <w:ind w:left="34"/>
              <w:jc w:val="both"/>
            </w:pPr>
            <w:r w:rsidRPr="00356CF8">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275" w:type="dxa"/>
          </w:tcPr>
          <w:p w:rsidR="006B6E4D" w:rsidRPr="00356CF8" w:rsidRDefault="006B6E4D" w:rsidP="006B6E4D">
            <w:pPr>
              <w:pStyle w:val="Pro-Tab"/>
              <w:ind w:left="34"/>
              <w:jc w:val="center"/>
            </w:pPr>
            <w:r w:rsidRPr="00356CF8">
              <w:t>1,80</w:t>
            </w:r>
          </w:p>
        </w:tc>
      </w:tr>
    </w:tbl>
    <w:p w:rsidR="006B6E4D" w:rsidRPr="00356CF8" w:rsidRDefault="006B6E4D" w:rsidP="006B6E4D">
      <w:pPr>
        <w:pStyle w:val="Pro-Tab"/>
        <w:jc w:val="both"/>
      </w:pPr>
      <w:r w:rsidRPr="00356CF8">
        <w:t>&lt;1&gt;</w:t>
      </w:r>
      <w:bookmarkStart w:id="2" w:name="_Hlk1741573"/>
      <w:r w:rsidRPr="00356CF8">
        <w:t>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на основе рекомендуемого перечня профессий рабочих, выполняющих важные (особо важные) и ответственные (особо ответственные) работы, с учетом мнения представительного органа работников и утверждается локальным нормативным актом</w:t>
      </w:r>
      <w:r>
        <w:t xml:space="preserve"> </w:t>
      </w:r>
      <w:r w:rsidRPr="00356CF8">
        <w:t>учреждения.</w:t>
      </w:r>
      <w:bookmarkEnd w:id="2"/>
    </w:p>
    <w:p w:rsidR="006B6E4D" w:rsidRPr="00356CF8" w:rsidRDefault="006B6E4D" w:rsidP="006B6E4D">
      <w:pPr>
        <w:rPr>
          <w:rFonts w:ascii="Times New Roman" w:eastAsia="Times New Roman" w:hAnsi="Times New Roman" w:cs="Times New Roman"/>
          <w:bCs/>
          <w:sz w:val="24"/>
          <w:szCs w:val="24"/>
        </w:rPr>
      </w:pPr>
      <w:r w:rsidRPr="00356CF8">
        <w:rPr>
          <w:rFonts w:ascii="Times New Roman" w:hAnsi="Times New Roman" w:cs="Times New Roman"/>
          <w:sz w:val="24"/>
          <w:szCs w:val="24"/>
        </w:rPr>
        <w:br w:type="page"/>
      </w:r>
    </w:p>
    <w:p w:rsidR="006B6E4D" w:rsidRPr="006B6E4D" w:rsidRDefault="006B6E4D" w:rsidP="006B6E4D">
      <w:pPr>
        <w:pStyle w:val="3"/>
        <w:ind w:firstLine="7655"/>
        <w:rPr>
          <w:sz w:val="24"/>
          <w:szCs w:val="24"/>
        </w:rPr>
      </w:pPr>
      <w:r w:rsidRPr="006B6E4D">
        <w:rPr>
          <w:sz w:val="24"/>
          <w:szCs w:val="24"/>
        </w:rPr>
        <w:lastRenderedPageBreak/>
        <w:t>Приложение 2</w:t>
      </w:r>
    </w:p>
    <w:p w:rsidR="006B6E4D" w:rsidRPr="006B6E4D" w:rsidRDefault="006B6E4D" w:rsidP="006B6E4D">
      <w:pPr>
        <w:pStyle w:val="Pro-Gramma"/>
        <w:tabs>
          <w:tab w:val="left" w:pos="7785"/>
        </w:tabs>
        <w:rPr>
          <w:sz w:val="24"/>
          <w:szCs w:val="24"/>
        </w:rPr>
      </w:pPr>
      <w:r w:rsidRPr="006B6E4D">
        <w:rPr>
          <w:sz w:val="24"/>
          <w:szCs w:val="24"/>
        </w:rPr>
        <w:tab/>
        <w:t>(раздел 1)</w:t>
      </w:r>
    </w:p>
    <w:p w:rsidR="006B6E4D" w:rsidRPr="006B6E4D" w:rsidRDefault="006B6E4D" w:rsidP="006B6E4D">
      <w:pPr>
        <w:pStyle w:val="Pro-Gramma"/>
        <w:ind w:firstLine="7655"/>
        <w:rPr>
          <w:sz w:val="24"/>
          <w:szCs w:val="24"/>
        </w:rPr>
      </w:pPr>
      <w:r w:rsidRPr="006B6E4D">
        <w:rPr>
          <w:sz w:val="24"/>
          <w:szCs w:val="24"/>
        </w:rPr>
        <w:t>к Положению</w:t>
      </w:r>
    </w:p>
    <w:p w:rsidR="006B6E4D" w:rsidRPr="006B6E4D" w:rsidRDefault="006B6E4D" w:rsidP="006B6E4D">
      <w:pPr>
        <w:pStyle w:val="Pro-Gramma"/>
        <w:ind w:left="7371" w:firstLine="0"/>
        <w:rPr>
          <w:sz w:val="24"/>
          <w:szCs w:val="24"/>
        </w:rPr>
      </w:pPr>
    </w:p>
    <w:p w:rsidR="006B6E4D" w:rsidRPr="006B6E4D" w:rsidRDefault="006B6E4D" w:rsidP="006B6E4D">
      <w:pPr>
        <w:pStyle w:val="4"/>
        <w:rPr>
          <w:sz w:val="24"/>
          <w:szCs w:val="24"/>
        </w:rPr>
      </w:pPr>
      <w:r w:rsidRPr="006B6E4D">
        <w:rPr>
          <w:sz w:val="24"/>
          <w:szCs w:val="24"/>
        </w:rPr>
        <w:t>1.Межуровневые коэффициенты по должностям рабочих культуры, искусства и кинематографии</w:t>
      </w:r>
    </w:p>
    <w:p w:rsidR="006B6E4D" w:rsidRPr="006B6E4D" w:rsidRDefault="006B6E4D" w:rsidP="006B6E4D">
      <w:pPr>
        <w:pStyle w:val="Pro-Gramma"/>
        <w:jc w:val="center"/>
        <w:rPr>
          <w:b/>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962"/>
        <w:gridCol w:w="5812"/>
        <w:gridCol w:w="1275"/>
      </w:tblGrid>
      <w:tr w:rsidR="006B6E4D" w:rsidTr="006B6E4D">
        <w:trPr>
          <w:tblHeader/>
        </w:trPr>
        <w:tc>
          <w:tcPr>
            <w:tcW w:w="3119" w:type="dxa"/>
            <w:gridSpan w:val="2"/>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ПКГ, КУ, должности, не включенные в ПКГ</w:t>
            </w:r>
          </w:p>
        </w:tc>
        <w:tc>
          <w:tcPr>
            <w:tcW w:w="5812"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Должности (профессии)</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Межуровневый коэффициент</w:t>
            </w:r>
          </w:p>
        </w:tc>
      </w:tr>
      <w:tr w:rsidR="006B6E4D" w:rsidRPr="00575446" w:rsidTr="006B6E4D">
        <w:tc>
          <w:tcPr>
            <w:tcW w:w="2157" w:type="dxa"/>
            <w:vAlign w:val="center"/>
          </w:tcPr>
          <w:p w:rsidR="006B6E4D" w:rsidRPr="00E836C8" w:rsidRDefault="006B6E4D" w:rsidP="006B6E4D">
            <w:pPr>
              <w:ind w:left="34"/>
              <w:rPr>
                <w:rFonts w:ascii="Times New Roman" w:hAnsi="Times New Roman"/>
                <w:sz w:val="24"/>
                <w:szCs w:val="24"/>
              </w:rPr>
            </w:pPr>
            <w:r w:rsidRPr="00E836C8">
              <w:rPr>
                <w:rFonts w:ascii="Times New Roman" w:hAnsi="Times New Roman"/>
                <w:sz w:val="24"/>
                <w:szCs w:val="24"/>
              </w:rPr>
              <w:t xml:space="preserve">ПКГ </w:t>
            </w:r>
            <w:r>
              <w:rPr>
                <w:rFonts w:ascii="Times New Roman" w:hAnsi="Times New Roman"/>
                <w:sz w:val="24"/>
                <w:szCs w:val="24"/>
              </w:rPr>
              <w:t>«</w:t>
            </w:r>
            <w:r w:rsidRPr="00E836C8">
              <w:rPr>
                <w:rFonts w:ascii="Times New Roman" w:hAnsi="Times New Roman"/>
                <w:sz w:val="24"/>
                <w:szCs w:val="24"/>
              </w:rPr>
              <w:t>Профессии рабочих культуры, искусства и кинематографии первого уровня</w:t>
            </w:r>
            <w:r>
              <w:rPr>
                <w:rFonts w:ascii="Times New Roman" w:hAnsi="Times New Roman"/>
                <w:sz w:val="24"/>
                <w:szCs w:val="24"/>
              </w:rPr>
              <w:t>»</w:t>
            </w: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Бутафор; гример-пастижер; костюмер; маляр по отделке декораций; оператор магнитной записи; осветитель; пастижер; реквизитор; установщик декораций; изготовитель субтитров; колорист; контуровщик; монтажник негатива; монтажник позитива; оформитель диапозитивных фильмов; печатник субтитрования; пиротехник; подготовщик основы для мультипликационных рисунков; раскрасчик законтурованных рисунков; ретушер субтитров; съемщик диапозитивных фильмов; сьемщик мультипликационных проб; укладчик диапозитивных фильмов; фильмотекарь; фототекарь;киномеханик; фильмопроверщик;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аэрографист щипковых инструментов; клавиатурщик; гарнировщик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расшлифовщик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инструментов;струно-навивальщик; струнщик; установщик ладовых пластин</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1,15</w:t>
            </w:r>
          </w:p>
        </w:tc>
      </w:tr>
      <w:tr w:rsidR="006B6E4D" w:rsidRPr="00575446" w:rsidTr="006B6E4D">
        <w:tc>
          <w:tcPr>
            <w:tcW w:w="2157" w:type="dxa"/>
            <w:vMerge w:val="restart"/>
            <w:vAlign w:val="center"/>
          </w:tcPr>
          <w:p w:rsidR="006B6E4D" w:rsidRPr="00E836C8" w:rsidRDefault="006B6E4D" w:rsidP="006B6E4D">
            <w:pPr>
              <w:ind w:left="34"/>
              <w:rPr>
                <w:rFonts w:ascii="Times New Roman" w:hAnsi="Times New Roman"/>
                <w:sz w:val="24"/>
                <w:szCs w:val="24"/>
              </w:rPr>
            </w:pPr>
            <w:r w:rsidRPr="00E836C8">
              <w:rPr>
                <w:rFonts w:ascii="Times New Roman" w:hAnsi="Times New Roman"/>
                <w:sz w:val="24"/>
                <w:szCs w:val="24"/>
              </w:rPr>
              <w:lastRenderedPageBreak/>
              <w:t xml:space="preserve">ПКГ </w:t>
            </w:r>
            <w:r>
              <w:rPr>
                <w:rFonts w:ascii="Times New Roman" w:hAnsi="Times New Roman"/>
                <w:sz w:val="24"/>
                <w:szCs w:val="24"/>
              </w:rPr>
              <w:t>«</w:t>
            </w:r>
            <w:r w:rsidRPr="00E836C8">
              <w:rPr>
                <w:rFonts w:ascii="Times New Roman" w:hAnsi="Times New Roman"/>
                <w:sz w:val="24"/>
                <w:szCs w:val="24"/>
              </w:rPr>
              <w:t>Профессии рабочих культуры, искусства и кинематографии второго уровня</w:t>
            </w:r>
            <w:r>
              <w:rPr>
                <w:rFonts w:ascii="Times New Roman" w:hAnsi="Times New Roman"/>
                <w:sz w:val="24"/>
                <w:szCs w:val="24"/>
              </w:rPr>
              <w:t>»</w:t>
            </w: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1-й КУ</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Красильщик в пастижерском производстве 4-5 разрядов ЕТКС: фонотекарь; видеотекарь; изготовитель игровых кукол 5 разряда ЕТКС; механик по обслуживанию ветроустановок 5 разряда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кинотехнологического оборудования 4-5 разрядов ЕТКС; механик по обслуживанию звуковой техники 2-5 разрядов ЕТКС;оператор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 контролер музыкальных инструментов 4-6 разрядов ЕТКС; регулировщик язычковых инструментов 4-5 разрядов ЕТКС; 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1,25</w:t>
            </w:r>
          </w:p>
        </w:tc>
      </w:tr>
      <w:tr w:rsidR="006B6E4D" w:rsidRPr="00575446" w:rsidTr="006B6E4D">
        <w:tc>
          <w:tcPr>
            <w:tcW w:w="2157" w:type="dxa"/>
            <w:vMerge/>
            <w:vAlign w:val="center"/>
          </w:tcPr>
          <w:p w:rsidR="006B6E4D" w:rsidRPr="00E836C8" w:rsidRDefault="006B6E4D" w:rsidP="006B6E4D">
            <w:pPr>
              <w:ind w:left="34"/>
              <w:rPr>
                <w:rFonts w:ascii="Times New Roman" w:hAnsi="Times New Roman"/>
                <w:sz w:val="24"/>
                <w:szCs w:val="24"/>
              </w:rPr>
            </w:pP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2-й КУ</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красильщик в пастижерском производстве 6 разряда ЕТКС; изготовитель игровых кукол 6 разряда ЕТКС; механик по обслуживанию ветроустановок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кинотехнологического оборудования 6-7 разрядов ЕТКС;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интонировщик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1,35</w:t>
            </w:r>
          </w:p>
        </w:tc>
      </w:tr>
      <w:tr w:rsidR="006B6E4D" w:rsidRPr="00575446" w:rsidTr="006B6E4D">
        <w:tc>
          <w:tcPr>
            <w:tcW w:w="2157" w:type="dxa"/>
            <w:vMerge/>
            <w:vAlign w:val="center"/>
          </w:tcPr>
          <w:p w:rsidR="006B6E4D" w:rsidRPr="00E836C8" w:rsidRDefault="006B6E4D" w:rsidP="006B6E4D">
            <w:pPr>
              <w:ind w:left="34"/>
              <w:rPr>
                <w:rFonts w:ascii="Times New Roman" w:hAnsi="Times New Roman"/>
                <w:sz w:val="24"/>
                <w:szCs w:val="24"/>
              </w:rPr>
            </w:pP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3-й КУ</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кинотехнологического оборудования 8 разряда ЕТКС; оператор видеозаписи 8 разряда ЕТКС</w:t>
            </w:r>
          </w:p>
        </w:tc>
        <w:tc>
          <w:tcPr>
            <w:tcW w:w="1275" w:type="dxa"/>
          </w:tcPr>
          <w:p w:rsidR="006B6E4D" w:rsidRPr="00E836C8" w:rsidRDefault="006B6E4D" w:rsidP="006B6E4D">
            <w:pPr>
              <w:jc w:val="center"/>
              <w:rPr>
                <w:rFonts w:ascii="Times New Roman" w:hAnsi="Times New Roman"/>
                <w:sz w:val="24"/>
                <w:szCs w:val="24"/>
              </w:rPr>
            </w:pPr>
            <w:r w:rsidRPr="00E836C8">
              <w:rPr>
                <w:rFonts w:ascii="Times New Roman" w:hAnsi="Times New Roman"/>
                <w:sz w:val="24"/>
                <w:szCs w:val="24"/>
              </w:rPr>
              <w:t>1,60</w:t>
            </w:r>
          </w:p>
        </w:tc>
      </w:tr>
      <w:tr w:rsidR="006B6E4D" w:rsidRPr="00575446" w:rsidTr="006B6E4D">
        <w:tc>
          <w:tcPr>
            <w:tcW w:w="2157" w:type="dxa"/>
            <w:vMerge/>
            <w:vAlign w:val="center"/>
          </w:tcPr>
          <w:p w:rsidR="006B6E4D" w:rsidRPr="00E836C8" w:rsidRDefault="006B6E4D" w:rsidP="006B6E4D">
            <w:pPr>
              <w:ind w:left="34"/>
              <w:rPr>
                <w:rFonts w:ascii="Times New Roman" w:hAnsi="Times New Roman"/>
                <w:sz w:val="24"/>
                <w:szCs w:val="24"/>
              </w:rPr>
            </w:pPr>
          </w:p>
        </w:tc>
        <w:tc>
          <w:tcPr>
            <w:tcW w:w="962" w:type="dxa"/>
          </w:tcPr>
          <w:p w:rsidR="006B6E4D" w:rsidRPr="00E836C8" w:rsidRDefault="006B6E4D" w:rsidP="006B6E4D">
            <w:pPr>
              <w:ind w:left="34"/>
              <w:jc w:val="center"/>
              <w:rPr>
                <w:rFonts w:ascii="Times New Roman" w:hAnsi="Times New Roman"/>
                <w:sz w:val="24"/>
                <w:szCs w:val="24"/>
              </w:rPr>
            </w:pPr>
            <w:r w:rsidRPr="00E836C8">
              <w:rPr>
                <w:rFonts w:ascii="Times New Roman" w:hAnsi="Times New Roman"/>
                <w:sz w:val="24"/>
                <w:szCs w:val="24"/>
              </w:rPr>
              <w:t>4-й КУ &lt;1&gt;</w:t>
            </w:r>
          </w:p>
        </w:tc>
        <w:tc>
          <w:tcPr>
            <w:tcW w:w="5812" w:type="dxa"/>
          </w:tcPr>
          <w:p w:rsidR="006B6E4D" w:rsidRPr="00E836C8" w:rsidRDefault="006B6E4D" w:rsidP="006B6E4D">
            <w:pPr>
              <w:rPr>
                <w:rFonts w:ascii="Times New Roman" w:hAnsi="Times New Roman"/>
                <w:sz w:val="24"/>
                <w:szCs w:val="24"/>
              </w:rPr>
            </w:pPr>
            <w:r w:rsidRPr="00E836C8">
              <w:rPr>
                <w:rFonts w:ascii="Times New Roman" w:hAnsi="Times New Roman"/>
                <w:sz w:val="24"/>
                <w:szCs w:val="24"/>
              </w:rPr>
              <w:t xml:space="preserve">Профессии рабочих, предусмотренные первым </w:t>
            </w:r>
            <w:r>
              <w:rPr>
                <w:rFonts w:ascii="Times New Roman" w:hAnsi="Times New Roman"/>
                <w:sz w:val="24"/>
                <w:szCs w:val="24"/>
              </w:rPr>
              <w:t>–</w:t>
            </w:r>
            <w:r w:rsidRPr="00E836C8">
              <w:rPr>
                <w:rFonts w:ascii="Times New Roman" w:hAnsi="Times New Roman"/>
                <w:sz w:val="24"/>
                <w:szCs w:val="24"/>
              </w:rPr>
              <w:t xml:space="preserve"> третьим квалификационными уровнями, при выполнении важных (особо важных) и ответственных (особо ответственных) работ</w:t>
            </w:r>
          </w:p>
        </w:tc>
        <w:tc>
          <w:tcPr>
            <w:tcW w:w="1275" w:type="dxa"/>
            <w:vAlign w:val="center"/>
          </w:tcPr>
          <w:p w:rsidR="006B6E4D" w:rsidRPr="00E836C8" w:rsidRDefault="006B6E4D" w:rsidP="006B6E4D">
            <w:pPr>
              <w:jc w:val="center"/>
              <w:rPr>
                <w:rFonts w:ascii="Times New Roman" w:hAnsi="Times New Roman"/>
                <w:sz w:val="24"/>
                <w:szCs w:val="24"/>
              </w:rPr>
            </w:pPr>
            <w:r w:rsidRPr="00D728DE">
              <w:rPr>
                <w:rFonts w:ascii="Times New Roman" w:hAnsi="Times New Roman"/>
                <w:sz w:val="24"/>
                <w:szCs w:val="24"/>
              </w:rPr>
              <w:t>1,80</w:t>
            </w:r>
          </w:p>
        </w:tc>
      </w:tr>
    </w:tbl>
    <w:p w:rsidR="006B6E4D" w:rsidRPr="00E836C8" w:rsidRDefault="006B6E4D" w:rsidP="006B6E4D">
      <w:pPr>
        <w:pStyle w:val="Pro-Tab"/>
        <w:ind w:right="-2"/>
        <w:jc w:val="both"/>
      </w:pPr>
      <w:r w:rsidRPr="00E836C8">
        <w:t xml:space="preserve">&lt;1&gt; Перечень профессий рабочих, предусмотренных 4-м КУ ПКГ </w:t>
      </w:r>
      <w:r>
        <w:t>«</w:t>
      </w:r>
      <w:r w:rsidRPr="00E836C8">
        <w:t>Общеотраслевые профессии рабочих второго уровня</w:t>
      </w:r>
      <w:r>
        <w:t>»</w:t>
      </w:r>
      <w:r w:rsidRPr="00E836C8">
        <w:t xml:space="preserve">, выполняющих важные (особо важные) и ответственные (особо ответственные) работы, формируется </w:t>
      </w:r>
      <w:r w:rsidR="00BC6336">
        <w:t>согласно приложению 3</w:t>
      </w:r>
      <w:r>
        <w:t xml:space="preserve"> к Положению </w:t>
      </w:r>
      <w:r w:rsidRPr="00E836C8">
        <w:t>с учетом мнения представительного органа работников и утверждается локальным нормативным актом учреждения.</w:t>
      </w:r>
    </w:p>
    <w:p w:rsidR="00D62B8F" w:rsidRDefault="00D62B8F" w:rsidP="00E62BFD">
      <w:pPr>
        <w:pStyle w:val="Pro-Gramma"/>
      </w:pPr>
    </w:p>
    <w:p w:rsidR="00D62B8F" w:rsidRDefault="00D62B8F" w:rsidP="00E62BFD">
      <w:pPr>
        <w:pStyle w:val="Pro-Gramma"/>
      </w:pPr>
    </w:p>
    <w:p w:rsidR="00D62B8F" w:rsidRDefault="00D62B8F" w:rsidP="00E62BFD">
      <w:pPr>
        <w:pStyle w:val="Pro-Gramma"/>
      </w:pPr>
    </w:p>
    <w:p w:rsidR="00D62B8F" w:rsidRPr="00E62BFD" w:rsidRDefault="00D62B8F" w:rsidP="00E62BFD">
      <w:pPr>
        <w:pStyle w:val="Pro-Gramma"/>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A90F3F">
      <w:pPr>
        <w:pStyle w:val="3"/>
        <w:ind w:firstLine="7655"/>
        <w:rPr>
          <w:sz w:val="24"/>
          <w:szCs w:val="24"/>
        </w:rPr>
      </w:pPr>
    </w:p>
    <w:p w:rsidR="006B6E4D" w:rsidRDefault="006B6E4D" w:rsidP="00BC6336">
      <w:pPr>
        <w:pStyle w:val="3"/>
        <w:ind w:firstLine="0"/>
        <w:rPr>
          <w:sz w:val="24"/>
          <w:szCs w:val="24"/>
        </w:rPr>
      </w:pPr>
    </w:p>
    <w:p w:rsidR="006B6E4D" w:rsidRPr="006B6E4D" w:rsidRDefault="006B6E4D" w:rsidP="006B6E4D">
      <w:pPr>
        <w:pStyle w:val="3"/>
        <w:ind w:firstLine="7655"/>
        <w:rPr>
          <w:sz w:val="24"/>
          <w:szCs w:val="24"/>
        </w:rPr>
      </w:pPr>
      <w:r w:rsidRPr="006B6E4D">
        <w:rPr>
          <w:sz w:val="24"/>
          <w:szCs w:val="24"/>
        </w:rPr>
        <w:lastRenderedPageBreak/>
        <w:t>Приложение 2</w:t>
      </w:r>
    </w:p>
    <w:p w:rsidR="006B6E4D" w:rsidRPr="006B6E4D" w:rsidRDefault="006B6E4D" w:rsidP="006B6E4D">
      <w:pPr>
        <w:pStyle w:val="Pro-Gramma"/>
        <w:ind w:left="6946"/>
        <w:rPr>
          <w:sz w:val="24"/>
          <w:szCs w:val="24"/>
        </w:rPr>
      </w:pPr>
      <w:r w:rsidRPr="006B6E4D">
        <w:rPr>
          <w:sz w:val="24"/>
          <w:szCs w:val="24"/>
        </w:rPr>
        <w:t>(раздел 2)</w:t>
      </w:r>
    </w:p>
    <w:p w:rsidR="006B6E4D" w:rsidRPr="006B6E4D" w:rsidRDefault="006B6E4D" w:rsidP="006B6E4D">
      <w:pPr>
        <w:pStyle w:val="Pro-Gramma"/>
        <w:ind w:firstLine="7655"/>
        <w:rPr>
          <w:sz w:val="24"/>
          <w:szCs w:val="24"/>
        </w:rPr>
      </w:pPr>
      <w:r w:rsidRPr="006B6E4D">
        <w:rPr>
          <w:sz w:val="24"/>
          <w:szCs w:val="24"/>
        </w:rPr>
        <w:t>к Положению</w:t>
      </w:r>
    </w:p>
    <w:p w:rsidR="00A90F3F" w:rsidRPr="006B6E4D" w:rsidRDefault="00A90F3F" w:rsidP="00A20FB4">
      <w:pPr>
        <w:pStyle w:val="4"/>
        <w:rPr>
          <w:sz w:val="24"/>
          <w:szCs w:val="24"/>
        </w:rPr>
      </w:pPr>
    </w:p>
    <w:p w:rsidR="00067322" w:rsidRPr="00D62B8F" w:rsidRDefault="00067322" w:rsidP="00A20FB4">
      <w:pPr>
        <w:pStyle w:val="4"/>
        <w:rPr>
          <w:sz w:val="24"/>
          <w:szCs w:val="24"/>
        </w:rPr>
      </w:pPr>
      <w:r w:rsidRPr="00D62B8F">
        <w:rPr>
          <w:sz w:val="24"/>
          <w:szCs w:val="24"/>
        </w:rPr>
        <w:t>Межуровневые коэффициенты по должностям работников культуры, искусства и кинематографии</w:t>
      </w:r>
    </w:p>
    <w:p w:rsidR="009B4A66" w:rsidRPr="00D62B8F" w:rsidRDefault="009B4A66" w:rsidP="00E836C8">
      <w:pPr>
        <w:pStyle w:val="Pro-Gramma"/>
        <w:jc w:val="center"/>
        <w:rPr>
          <w:b/>
          <w:sz w:val="24"/>
          <w:szCs w:val="24"/>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5670"/>
        <w:gridCol w:w="2379"/>
      </w:tblGrid>
      <w:tr w:rsidR="00C8564E" w:rsidTr="00F20E86">
        <w:trPr>
          <w:tblHeader/>
        </w:trPr>
        <w:tc>
          <w:tcPr>
            <w:tcW w:w="2157" w:type="dxa"/>
          </w:tcPr>
          <w:p w:rsidR="00C8564E" w:rsidRPr="00E836C8" w:rsidRDefault="00C8564E" w:rsidP="00AB55A8">
            <w:pPr>
              <w:jc w:val="center"/>
              <w:rPr>
                <w:rFonts w:ascii="Times New Roman" w:hAnsi="Times New Roman"/>
                <w:sz w:val="24"/>
                <w:szCs w:val="24"/>
              </w:rPr>
            </w:pPr>
            <w:r w:rsidRPr="00E836C8">
              <w:rPr>
                <w:rFonts w:ascii="Times New Roman" w:hAnsi="Times New Roman"/>
                <w:sz w:val="24"/>
                <w:szCs w:val="24"/>
              </w:rPr>
              <w:t>ПКГ, КУ, должности, не включенные в ПКГ</w:t>
            </w:r>
          </w:p>
        </w:tc>
        <w:tc>
          <w:tcPr>
            <w:tcW w:w="5670" w:type="dxa"/>
          </w:tcPr>
          <w:p w:rsidR="00C8564E" w:rsidRPr="00E836C8" w:rsidRDefault="00C8564E" w:rsidP="00AB55A8">
            <w:pPr>
              <w:jc w:val="center"/>
              <w:rPr>
                <w:rFonts w:ascii="Times New Roman" w:hAnsi="Times New Roman"/>
                <w:sz w:val="24"/>
                <w:szCs w:val="24"/>
              </w:rPr>
            </w:pPr>
            <w:r w:rsidRPr="00E836C8">
              <w:rPr>
                <w:rFonts w:ascii="Times New Roman" w:hAnsi="Times New Roman"/>
                <w:sz w:val="24"/>
                <w:szCs w:val="24"/>
              </w:rPr>
              <w:t>Должности</w:t>
            </w:r>
          </w:p>
        </w:tc>
        <w:tc>
          <w:tcPr>
            <w:tcW w:w="2379" w:type="dxa"/>
          </w:tcPr>
          <w:p w:rsidR="00C8564E" w:rsidRPr="00E836C8" w:rsidRDefault="00C8564E" w:rsidP="00AB55A8">
            <w:pPr>
              <w:jc w:val="center"/>
              <w:rPr>
                <w:rFonts w:ascii="Times New Roman" w:hAnsi="Times New Roman"/>
                <w:sz w:val="24"/>
                <w:szCs w:val="24"/>
              </w:rPr>
            </w:pPr>
            <w:r w:rsidRPr="00E836C8">
              <w:rPr>
                <w:rFonts w:ascii="Times New Roman" w:hAnsi="Times New Roman"/>
                <w:sz w:val="24"/>
                <w:szCs w:val="24"/>
              </w:rPr>
              <w:t>Межуровневый коэффициент</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r w:rsidRPr="00E836C8">
              <w:rPr>
                <w:rFonts w:ascii="Times New Roman" w:hAnsi="Times New Roman"/>
                <w:sz w:val="24"/>
                <w:szCs w:val="24"/>
              </w:rPr>
              <w:t xml:space="preserve">ПКГ </w:t>
            </w:r>
            <w:r w:rsidR="00E73FEC">
              <w:rPr>
                <w:rFonts w:ascii="Times New Roman" w:hAnsi="Times New Roman"/>
                <w:sz w:val="24"/>
                <w:szCs w:val="24"/>
              </w:rPr>
              <w:t>«</w:t>
            </w:r>
            <w:r w:rsidRPr="00E836C8">
              <w:rPr>
                <w:rFonts w:ascii="Times New Roman" w:hAnsi="Times New Roman"/>
                <w:sz w:val="24"/>
                <w:szCs w:val="24"/>
              </w:rPr>
              <w:t>Должности технических исполнителей и артистов вспомогательного состава</w:t>
            </w:r>
            <w:r w:rsidR="00E73FEC">
              <w:rPr>
                <w:rFonts w:ascii="Times New Roman" w:hAnsi="Times New Roman"/>
                <w:sz w:val="24"/>
                <w:szCs w:val="24"/>
              </w:rPr>
              <w:t>»</w:t>
            </w:r>
          </w:p>
        </w:tc>
        <w:tc>
          <w:tcPr>
            <w:tcW w:w="5670" w:type="dxa"/>
          </w:tcPr>
          <w:p w:rsidR="00C8564E" w:rsidRPr="00E836C8" w:rsidRDefault="00C8564E" w:rsidP="00C8564E">
            <w:pPr>
              <w:rPr>
                <w:rFonts w:ascii="Times New Roman" w:hAnsi="Times New Roman"/>
                <w:sz w:val="24"/>
                <w:szCs w:val="24"/>
              </w:rPr>
            </w:pPr>
            <w:r w:rsidRPr="00E836C8">
              <w:rPr>
                <w:rFonts w:ascii="Times New Roman" w:hAnsi="Times New Roman"/>
                <w:sz w:val="24"/>
                <w:szCs w:val="24"/>
              </w:rPr>
              <w:t>Артист вспомогательного состава театров и концертных организаций; смотритель музейный; ассистент номера в цирке; контролер билетов</w:t>
            </w:r>
          </w:p>
        </w:tc>
        <w:tc>
          <w:tcPr>
            <w:tcW w:w="2379" w:type="dxa"/>
          </w:tcPr>
          <w:p w:rsidR="00C8564E" w:rsidRPr="00E836C8" w:rsidRDefault="00C8564E" w:rsidP="00BA673A">
            <w:pPr>
              <w:jc w:val="center"/>
              <w:rPr>
                <w:rFonts w:ascii="Times New Roman" w:hAnsi="Times New Roman"/>
                <w:sz w:val="24"/>
                <w:szCs w:val="24"/>
              </w:rPr>
            </w:pPr>
            <w:r w:rsidRPr="00E836C8">
              <w:rPr>
                <w:rFonts w:ascii="Times New Roman" w:hAnsi="Times New Roman"/>
                <w:sz w:val="24"/>
                <w:szCs w:val="24"/>
              </w:rPr>
              <w:t>1,</w:t>
            </w:r>
            <w:r w:rsidR="00440593" w:rsidRPr="00E836C8">
              <w:rPr>
                <w:rFonts w:ascii="Times New Roman" w:hAnsi="Times New Roman"/>
                <w:sz w:val="24"/>
                <w:szCs w:val="24"/>
              </w:rPr>
              <w:t>25</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r w:rsidRPr="00E836C8">
              <w:rPr>
                <w:rFonts w:ascii="Times New Roman" w:hAnsi="Times New Roman"/>
                <w:sz w:val="24"/>
                <w:szCs w:val="24"/>
              </w:rPr>
              <w:t xml:space="preserve">ПКГ </w:t>
            </w:r>
            <w:r w:rsidR="00E73FEC">
              <w:rPr>
                <w:rFonts w:ascii="Times New Roman" w:hAnsi="Times New Roman"/>
                <w:sz w:val="24"/>
                <w:szCs w:val="24"/>
              </w:rPr>
              <w:t>«</w:t>
            </w:r>
            <w:r w:rsidRPr="00E836C8">
              <w:rPr>
                <w:rFonts w:ascii="Times New Roman" w:hAnsi="Times New Roman"/>
                <w:sz w:val="24"/>
                <w:szCs w:val="24"/>
              </w:rPr>
              <w:t>Должности работников культуры, искусства и кинематографии среднего звена</w:t>
            </w:r>
            <w:r w:rsidR="00E73FEC">
              <w:rPr>
                <w:rFonts w:ascii="Times New Roman" w:hAnsi="Times New Roman"/>
                <w:sz w:val="24"/>
                <w:szCs w:val="24"/>
              </w:rPr>
              <w:t>»</w:t>
            </w:r>
          </w:p>
        </w:tc>
        <w:tc>
          <w:tcPr>
            <w:tcW w:w="5670" w:type="dxa"/>
          </w:tcPr>
          <w:p w:rsidR="00C8564E" w:rsidRPr="00E836C8" w:rsidRDefault="00C8564E" w:rsidP="00C8564E">
            <w:pPr>
              <w:rPr>
                <w:rFonts w:ascii="Times New Roman" w:hAnsi="Times New Roman"/>
                <w:sz w:val="24"/>
                <w:szCs w:val="24"/>
              </w:rPr>
            </w:pPr>
            <w:r w:rsidRPr="00E836C8">
              <w:rPr>
                <w:rFonts w:ascii="Times New Roman" w:hAnsi="Times New Roman"/>
                <w:sz w:val="24"/>
                <w:szCs w:val="24"/>
              </w:rPr>
              <w:t>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w:t>
            </w:r>
            <w:r w:rsidRPr="00DD5431">
              <w:rPr>
                <w:rFonts w:ascii="Times New Roman" w:hAnsi="Times New Roman"/>
                <w:sz w:val="24"/>
                <w:szCs w:val="24"/>
              </w:rPr>
              <w:t>; руководитель кружка,</w:t>
            </w:r>
            <w:r w:rsidRPr="00E836C8">
              <w:rPr>
                <w:rFonts w:ascii="Times New Roman" w:hAnsi="Times New Roman"/>
                <w:sz w:val="24"/>
                <w:szCs w:val="24"/>
              </w:rPr>
              <w:t xml:space="preserve">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r w:rsidRPr="00DD5431">
              <w:rPr>
                <w:rFonts w:ascii="Times New Roman" w:hAnsi="Times New Roman"/>
                <w:sz w:val="24"/>
                <w:szCs w:val="24"/>
              </w:rPr>
              <w:t>культорганизатор</w:t>
            </w:r>
            <w:r w:rsidRPr="00E836C8">
              <w:rPr>
                <w:rFonts w:ascii="Times New Roman" w:hAnsi="Times New Roman"/>
                <w:sz w:val="24"/>
                <w:szCs w:val="24"/>
              </w:rPr>
              <w:t>.</w:t>
            </w:r>
          </w:p>
          <w:p w:rsidR="00C8564E" w:rsidRPr="00E836C8" w:rsidRDefault="00C8564E" w:rsidP="00C8564E">
            <w:pPr>
              <w:rPr>
                <w:rFonts w:ascii="Times New Roman" w:hAnsi="Times New Roman"/>
                <w:sz w:val="24"/>
                <w:szCs w:val="24"/>
              </w:rPr>
            </w:pPr>
            <w:r w:rsidRPr="00E836C8">
              <w:rPr>
                <w:rFonts w:ascii="Times New Roman" w:hAnsi="Times New Roman"/>
                <w:sz w:val="24"/>
                <w:szCs w:val="24"/>
              </w:rPr>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
        </w:tc>
        <w:tc>
          <w:tcPr>
            <w:tcW w:w="2379" w:type="dxa"/>
          </w:tcPr>
          <w:p w:rsidR="00C8564E" w:rsidRPr="00E836C8" w:rsidRDefault="00C8564E" w:rsidP="00BA673A">
            <w:pPr>
              <w:jc w:val="center"/>
              <w:rPr>
                <w:rFonts w:ascii="Times New Roman" w:hAnsi="Times New Roman"/>
                <w:sz w:val="24"/>
                <w:szCs w:val="24"/>
              </w:rPr>
            </w:pPr>
            <w:r w:rsidRPr="00E836C8">
              <w:rPr>
                <w:rFonts w:ascii="Times New Roman" w:hAnsi="Times New Roman"/>
                <w:sz w:val="24"/>
                <w:szCs w:val="24"/>
              </w:rPr>
              <w:t>1,</w:t>
            </w:r>
            <w:r w:rsidR="00BC3B30" w:rsidRPr="00E836C8">
              <w:rPr>
                <w:rFonts w:ascii="Times New Roman" w:hAnsi="Times New Roman"/>
                <w:sz w:val="24"/>
                <w:szCs w:val="24"/>
              </w:rPr>
              <w:t>50</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bookmarkStart w:id="3" w:name="_Hlk24891363"/>
            <w:r w:rsidRPr="00E836C8">
              <w:rPr>
                <w:rFonts w:ascii="Times New Roman" w:hAnsi="Times New Roman"/>
                <w:sz w:val="24"/>
                <w:szCs w:val="24"/>
              </w:rPr>
              <w:lastRenderedPageBreak/>
              <w:t xml:space="preserve">ПКГ </w:t>
            </w:r>
            <w:r w:rsidR="00E73FEC">
              <w:rPr>
                <w:rFonts w:ascii="Times New Roman" w:hAnsi="Times New Roman"/>
                <w:sz w:val="24"/>
                <w:szCs w:val="24"/>
              </w:rPr>
              <w:t>«</w:t>
            </w:r>
            <w:r w:rsidRPr="00E836C8">
              <w:rPr>
                <w:rFonts w:ascii="Times New Roman" w:hAnsi="Times New Roman"/>
                <w:sz w:val="24"/>
                <w:szCs w:val="24"/>
              </w:rPr>
              <w:t>Должности работников культуры, искусства и кинематографии ведущего звена</w:t>
            </w:r>
            <w:r w:rsidR="00E73FEC">
              <w:rPr>
                <w:rFonts w:ascii="Times New Roman" w:hAnsi="Times New Roman"/>
                <w:sz w:val="24"/>
                <w:szCs w:val="24"/>
              </w:rPr>
              <w:t>»</w:t>
            </w:r>
          </w:p>
        </w:tc>
        <w:tc>
          <w:tcPr>
            <w:tcW w:w="5670" w:type="dxa"/>
          </w:tcPr>
          <w:p w:rsidR="00C8564E" w:rsidRPr="00E836C8" w:rsidRDefault="00C8564E" w:rsidP="00CD5C10">
            <w:pPr>
              <w:rPr>
                <w:rFonts w:ascii="Times New Roman" w:hAnsi="Times New Roman"/>
                <w:sz w:val="24"/>
                <w:szCs w:val="24"/>
              </w:rPr>
            </w:pPr>
            <w:r w:rsidRPr="00E836C8">
              <w:rPr>
                <w:rFonts w:ascii="Times New Roman" w:hAnsi="Times New Roman"/>
                <w:sz w:val="24"/>
                <w:szCs w:val="24"/>
              </w:rPr>
              <w:t>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r w:rsidR="0036421B">
              <w:rPr>
                <w:rFonts w:ascii="Times New Roman" w:hAnsi="Times New Roman"/>
                <w:sz w:val="24"/>
                <w:szCs w:val="24"/>
              </w:rPr>
              <w:t xml:space="preserve"> </w:t>
            </w:r>
            <w:r w:rsidRPr="00E836C8">
              <w:rPr>
                <w:rFonts w:ascii="Times New Roman" w:hAnsi="Times New Roman"/>
                <w:sz w:val="24"/>
                <w:szCs w:val="24"/>
              </w:rPr>
              <w:t>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r w:rsidR="00E62BFD">
              <w:rPr>
                <w:rFonts w:ascii="Times New Roman" w:hAnsi="Times New Roman"/>
                <w:sz w:val="24"/>
                <w:szCs w:val="24"/>
              </w:rPr>
              <w:t xml:space="preserve"> </w:t>
            </w:r>
            <w:r w:rsidRPr="00E836C8">
              <w:rPr>
                <w:rFonts w:ascii="Times New Roman" w:hAnsi="Times New Roman"/>
                <w:sz w:val="24"/>
                <w:szCs w:val="24"/>
              </w:rPr>
              <w:t xml:space="preserve">артисты </w:t>
            </w:r>
            <w:r w:rsidR="00332303">
              <w:rPr>
                <w:rFonts w:ascii="Times New Roman" w:hAnsi="Times New Roman"/>
                <w:sz w:val="24"/>
                <w:szCs w:val="24"/>
              </w:rPr>
              <w:t>–</w:t>
            </w:r>
            <w:r w:rsidRPr="00E836C8">
              <w:rPr>
                <w:rFonts w:ascii="Times New Roman" w:hAnsi="Times New Roman"/>
                <w:sz w:val="24"/>
                <w:szCs w:val="24"/>
              </w:rPr>
              <w:t xml:space="preserve"> концертные исполнители (всех жанров), кроме артистов </w:t>
            </w:r>
            <w:r w:rsidR="00332303">
              <w:rPr>
                <w:rFonts w:ascii="Times New Roman" w:hAnsi="Times New Roman"/>
                <w:sz w:val="24"/>
                <w:szCs w:val="24"/>
              </w:rPr>
              <w:t>–</w:t>
            </w:r>
            <w:r w:rsidRPr="00E836C8">
              <w:rPr>
                <w:rFonts w:ascii="Times New Roman" w:hAnsi="Times New Roman"/>
                <w:sz w:val="24"/>
                <w:szCs w:val="24"/>
              </w:rPr>
              <w:t xml:space="preserve"> концертных исполнителей вспомогательного состава; репетитор цирковых номеров; хранитель фондов; редактор (музыкальный редактор);</w:t>
            </w:r>
            <w:r w:rsidR="00063354">
              <w:rPr>
                <w:rFonts w:ascii="Times New Roman" w:hAnsi="Times New Roman"/>
                <w:sz w:val="24"/>
                <w:szCs w:val="24"/>
              </w:rPr>
              <w:t xml:space="preserve"> звукооператор; </w:t>
            </w:r>
            <w:r w:rsidRPr="00E836C8">
              <w:rPr>
                <w:rFonts w:ascii="Times New Roman" w:hAnsi="Times New Roman"/>
                <w:sz w:val="24"/>
                <w:szCs w:val="24"/>
              </w:rPr>
              <w:t xml:space="preserve">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w:t>
            </w:r>
            <w:r w:rsidR="00332303">
              <w:rPr>
                <w:rFonts w:ascii="Times New Roman" w:hAnsi="Times New Roman"/>
                <w:sz w:val="24"/>
                <w:szCs w:val="24"/>
              </w:rPr>
              <w:t>–</w:t>
            </w:r>
            <w:r w:rsidRPr="00E836C8">
              <w:rPr>
                <w:rFonts w:ascii="Times New Roman" w:hAnsi="Times New Roman"/>
                <w:sz w:val="24"/>
                <w:szCs w:val="24"/>
              </w:rPr>
              <w:t xml:space="preserve"> воздушный гимнаст; артист спортивно-акробатического жанра; артист жанра </w:t>
            </w:r>
            <w:r w:rsidR="00E73FEC">
              <w:rPr>
                <w:rFonts w:ascii="Times New Roman" w:hAnsi="Times New Roman"/>
                <w:sz w:val="24"/>
                <w:szCs w:val="24"/>
              </w:rPr>
              <w:t>«</w:t>
            </w:r>
            <w:r w:rsidRPr="00E836C8">
              <w:rPr>
                <w:rFonts w:ascii="Times New Roman" w:hAnsi="Times New Roman"/>
                <w:sz w:val="24"/>
                <w:szCs w:val="24"/>
              </w:rPr>
              <w:t>эквилибр</w:t>
            </w:r>
            <w:r w:rsidR="00E73FEC">
              <w:rPr>
                <w:rFonts w:ascii="Times New Roman" w:hAnsi="Times New Roman"/>
                <w:sz w:val="24"/>
                <w:szCs w:val="24"/>
              </w:rPr>
              <w:t>»</w:t>
            </w:r>
            <w:r w:rsidRPr="00E836C8">
              <w:rPr>
                <w:rFonts w:ascii="Times New Roman" w:hAnsi="Times New Roman"/>
                <w:sz w:val="24"/>
                <w:szCs w:val="24"/>
              </w:rPr>
              <w:t>; артист жанра дрессуры животных;</w:t>
            </w:r>
            <w:r w:rsidR="00063354">
              <w:rPr>
                <w:rFonts w:ascii="Times New Roman" w:hAnsi="Times New Roman"/>
                <w:sz w:val="24"/>
                <w:szCs w:val="24"/>
              </w:rPr>
              <w:t xml:space="preserve"> </w:t>
            </w:r>
            <w:r w:rsidRPr="00E836C8">
              <w:rPr>
                <w:rFonts w:ascii="Times New Roman" w:hAnsi="Times New Roman"/>
                <w:sz w:val="24"/>
                <w:szCs w:val="24"/>
              </w:rPr>
              <w:t>артист жанра конной дрессуры; артист</w:t>
            </w:r>
            <w:r w:rsidR="00063354">
              <w:rPr>
                <w:rFonts w:ascii="Times New Roman" w:hAnsi="Times New Roman"/>
                <w:sz w:val="24"/>
                <w:szCs w:val="24"/>
              </w:rPr>
              <w:t>; звукооператор</w:t>
            </w:r>
            <w:r w:rsidRPr="00E836C8">
              <w:rPr>
                <w:rFonts w:ascii="Times New Roman" w:hAnsi="Times New Roman"/>
                <w:sz w:val="24"/>
                <w:szCs w:val="24"/>
              </w:rPr>
              <w:t xml:space="preserve"> жанра жонглирования; артист жанра иллюзии; артист коверный, буффонадный клоун, музыкальный эксцентрик, сатирик; артист оркестра цирка; специалист по учетно-хранительской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r w:rsidR="00CD5C10">
              <w:rPr>
                <w:rFonts w:ascii="Times New Roman" w:hAnsi="Times New Roman"/>
                <w:sz w:val="24"/>
                <w:szCs w:val="24"/>
              </w:rPr>
              <w:t xml:space="preserve">; библиотекарь-каталогизатор; эксперт по комплектованию библиотечного фонда; </w:t>
            </w:r>
            <w:r w:rsidR="00AE558E" w:rsidRPr="00AE558E">
              <w:rPr>
                <w:rFonts w:ascii="Times New Roman" w:hAnsi="Times New Roman"/>
                <w:sz w:val="24"/>
                <w:szCs w:val="24"/>
              </w:rPr>
              <w:t>специалист по библиотечно-выставочной работе</w:t>
            </w:r>
          </w:p>
        </w:tc>
        <w:tc>
          <w:tcPr>
            <w:tcW w:w="2379" w:type="dxa"/>
          </w:tcPr>
          <w:p w:rsidR="00C8564E" w:rsidRPr="00E836C8" w:rsidRDefault="00440593" w:rsidP="00BA673A">
            <w:pPr>
              <w:jc w:val="center"/>
              <w:rPr>
                <w:rFonts w:ascii="Times New Roman" w:hAnsi="Times New Roman"/>
                <w:sz w:val="24"/>
                <w:szCs w:val="24"/>
              </w:rPr>
            </w:pPr>
            <w:r w:rsidRPr="00E836C8">
              <w:rPr>
                <w:rFonts w:ascii="Times New Roman" w:hAnsi="Times New Roman"/>
                <w:sz w:val="24"/>
                <w:szCs w:val="24"/>
              </w:rPr>
              <w:t>1,80</w:t>
            </w:r>
          </w:p>
        </w:tc>
      </w:tr>
      <w:tr w:rsidR="00C8564E" w:rsidRPr="00575446" w:rsidTr="00F20E86">
        <w:tc>
          <w:tcPr>
            <w:tcW w:w="2157" w:type="dxa"/>
            <w:vAlign w:val="center"/>
          </w:tcPr>
          <w:p w:rsidR="00C8564E" w:rsidRPr="00E836C8" w:rsidRDefault="00C8564E" w:rsidP="00C8564E">
            <w:pPr>
              <w:ind w:left="34"/>
              <w:rPr>
                <w:rFonts w:ascii="Times New Roman" w:hAnsi="Times New Roman"/>
                <w:sz w:val="24"/>
                <w:szCs w:val="24"/>
              </w:rPr>
            </w:pPr>
            <w:r w:rsidRPr="00E836C8">
              <w:rPr>
                <w:rFonts w:ascii="Times New Roman" w:hAnsi="Times New Roman"/>
                <w:sz w:val="24"/>
                <w:szCs w:val="24"/>
              </w:rPr>
              <w:lastRenderedPageBreak/>
              <w:t xml:space="preserve">ПКГ </w:t>
            </w:r>
            <w:r w:rsidR="00E73FEC">
              <w:rPr>
                <w:rFonts w:ascii="Times New Roman" w:hAnsi="Times New Roman"/>
                <w:sz w:val="24"/>
                <w:szCs w:val="24"/>
              </w:rPr>
              <w:t>«</w:t>
            </w:r>
            <w:r w:rsidRPr="00E836C8">
              <w:rPr>
                <w:rFonts w:ascii="Times New Roman" w:hAnsi="Times New Roman"/>
                <w:sz w:val="24"/>
                <w:szCs w:val="24"/>
              </w:rPr>
              <w:t>Должности руководящего состава учреждений культуры, искусства и кинематографии</w:t>
            </w:r>
            <w:r w:rsidR="00E73FEC">
              <w:rPr>
                <w:rFonts w:ascii="Times New Roman" w:hAnsi="Times New Roman"/>
                <w:sz w:val="24"/>
                <w:szCs w:val="24"/>
              </w:rPr>
              <w:t>»</w:t>
            </w:r>
          </w:p>
        </w:tc>
        <w:tc>
          <w:tcPr>
            <w:tcW w:w="5670" w:type="dxa"/>
          </w:tcPr>
          <w:p w:rsidR="00C8564E" w:rsidRPr="00E836C8" w:rsidRDefault="00C8564E" w:rsidP="00C8564E">
            <w:pPr>
              <w:rPr>
                <w:rFonts w:ascii="Times New Roman" w:hAnsi="Times New Roman"/>
                <w:sz w:val="24"/>
                <w:szCs w:val="24"/>
              </w:rPr>
            </w:pPr>
            <w:r w:rsidRPr="00E836C8">
              <w:rPr>
                <w:rFonts w:ascii="Times New Roman" w:hAnsi="Times New Roman"/>
                <w:sz w:val="24"/>
                <w:szCs w:val="24"/>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w:t>
            </w:r>
            <w:r w:rsidR="00063354">
              <w:rPr>
                <w:rFonts w:ascii="Times New Roman" w:hAnsi="Times New Roman"/>
                <w:sz w:val="24"/>
                <w:szCs w:val="24"/>
              </w:rPr>
              <w:t xml:space="preserve"> </w:t>
            </w:r>
            <w:r w:rsidRPr="00E836C8">
              <w:rPr>
                <w:rFonts w:ascii="Times New Roman" w:hAnsi="Times New Roman"/>
                <w:sz w:val="24"/>
                <w:szCs w:val="24"/>
              </w:rPr>
              <w:t xml:space="preserve">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 режиссер массовых представлений; заведующий отделом по эксплуатации аттракционной техники; кинорежиссер; руководитель клубного формирования </w:t>
            </w:r>
            <w:r w:rsidR="00332303">
              <w:rPr>
                <w:rFonts w:ascii="Times New Roman" w:hAnsi="Times New Roman"/>
                <w:sz w:val="24"/>
                <w:szCs w:val="24"/>
              </w:rPr>
              <w:t>–</w:t>
            </w:r>
            <w:r w:rsidRPr="00E836C8">
              <w:rPr>
                <w:rFonts w:ascii="Times New Roman" w:hAnsi="Times New Roman"/>
                <w:sz w:val="24"/>
                <w:szCs w:val="24"/>
              </w:rPr>
              <w:t xml:space="preserve"> любительского объединения, студии, коллектива самодеятельного искусства, клуба по интересам</w:t>
            </w:r>
          </w:p>
        </w:tc>
        <w:tc>
          <w:tcPr>
            <w:tcW w:w="2379" w:type="dxa"/>
          </w:tcPr>
          <w:p w:rsidR="00C8564E" w:rsidRPr="00E836C8" w:rsidRDefault="00440593" w:rsidP="00BA673A">
            <w:pPr>
              <w:jc w:val="center"/>
              <w:rPr>
                <w:rFonts w:ascii="Times New Roman" w:hAnsi="Times New Roman"/>
                <w:sz w:val="24"/>
                <w:szCs w:val="24"/>
              </w:rPr>
            </w:pPr>
            <w:r w:rsidRPr="00E836C8">
              <w:rPr>
                <w:rFonts w:ascii="Times New Roman" w:hAnsi="Times New Roman"/>
                <w:sz w:val="24"/>
                <w:szCs w:val="24"/>
              </w:rPr>
              <w:t>2,</w:t>
            </w:r>
            <w:r w:rsidR="003B75AF" w:rsidRPr="00E836C8">
              <w:rPr>
                <w:rFonts w:ascii="Times New Roman" w:hAnsi="Times New Roman"/>
                <w:sz w:val="24"/>
                <w:szCs w:val="24"/>
              </w:rPr>
              <w:t>6</w:t>
            </w:r>
            <w:r w:rsidRPr="00E836C8">
              <w:rPr>
                <w:rFonts w:ascii="Times New Roman" w:hAnsi="Times New Roman"/>
                <w:sz w:val="24"/>
                <w:szCs w:val="24"/>
              </w:rPr>
              <w:t>0</w:t>
            </w:r>
          </w:p>
        </w:tc>
      </w:tr>
      <w:bookmarkEnd w:id="3"/>
      <w:tr w:rsidR="00CA7B15" w:rsidRPr="00575446" w:rsidTr="00F20E86">
        <w:tc>
          <w:tcPr>
            <w:tcW w:w="2157" w:type="dxa"/>
            <w:vMerge w:val="restart"/>
            <w:vAlign w:val="center"/>
          </w:tcPr>
          <w:p w:rsidR="00CA7B15" w:rsidRPr="00E836C8" w:rsidRDefault="00CA7B15" w:rsidP="00C8564E">
            <w:pPr>
              <w:ind w:left="34"/>
              <w:rPr>
                <w:rFonts w:ascii="Times New Roman" w:hAnsi="Times New Roman"/>
                <w:sz w:val="24"/>
                <w:szCs w:val="24"/>
              </w:rPr>
            </w:pPr>
            <w:r w:rsidRPr="00E836C8">
              <w:rPr>
                <w:rFonts w:ascii="Times New Roman" w:hAnsi="Times New Roman"/>
                <w:sz w:val="24"/>
                <w:szCs w:val="24"/>
              </w:rPr>
              <w:t>Должности, не включенные в ПКГ</w:t>
            </w:r>
          </w:p>
        </w:tc>
        <w:tc>
          <w:tcPr>
            <w:tcW w:w="5670" w:type="dxa"/>
          </w:tcPr>
          <w:p w:rsidR="00CA7B15" w:rsidRPr="00E836C8" w:rsidRDefault="00FA61AA" w:rsidP="00FA61AA">
            <w:pPr>
              <w:rPr>
                <w:rFonts w:ascii="Times New Roman" w:hAnsi="Times New Roman"/>
                <w:sz w:val="24"/>
                <w:szCs w:val="24"/>
              </w:rPr>
            </w:pPr>
            <w:r w:rsidRPr="00E836C8">
              <w:rPr>
                <w:rFonts w:ascii="Times New Roman" w:hAnsi="Times New Roman"/>
                <w:sz w:val="24"/>
                <w:szCs w:val="24"/>
              </w:rPr>
              <w:t>Инспектор (старший инспектор) творческого коллектива</w:t>
            </w:r>
            <w:r w:rsidR="006439A7">
              <w:rPr>
                <w:rFonts w:ascii="Times New Roman" w:hAnsi="Times New Roman"/>
                <w:sz w:val="24"/>
                <w:szCs w:val="24"/>
              </w:rPr>
              <w:t>;</w:t>
            </w:r>
            <w:r w:rsidRPr="00D728DE">
              <w:rPr>
                <w:rFonts w:ascii="Times New Roman" w:hAnsi="Times New Roman"/>
                <w:sz w:val="24"/>
                <w:szCs w:val="24"/>
              </w:rPr>
              <w:t>помощник директора</w:t>
            </w:r>
            <w:r w:rsidR="006439A7" w:rsidRPr="00D728DE">
              <w:rPr>
                <w:rFonts w:ascii="Times New Roman" w:hAnsi="Times New Roman"/>
                <w:sz w:val="24"/>
                <w:szCs w:val="24"/>
              </w:rPr>
              <w:t>; менеджер культурно-досуговых организаций клубного типа, парков культуры и отдыха, городских садов, других аналогичных культурно-досуговых организаций</w:t>
            </w:r>
            <w:r w:rsidR="00AE558E">
              <w:rPr>
                <w:rFonts w:ascii="Times New Roman" w:hAnsi="Times New Roman"/>
                <w:sz w:val="24"/>
                <w:szCs w:val="24"/>
              </w:rPr>
              <w:t>; консультант в области развития  цифровой грамотности населения (Цифровой куратор)</w:t>
            </w:r>
          </w:p>
        </w:tc>
        <w:tc>
          <w:tcPr>
            <w:tcW w:w="2379" w:type="dxa"/>
          </w:tcPr>
          <w:p w:rsidR="00CA7B15" w:rsidRPr="00E836C8" w:rsidRDefault="00CA7B15" w:rsidP="00BA673A">
            <w:pPr>
              <w:jc w:val="center"/>
              <w:rPr>
                <w:rFonts w:ascii="Times New Roman" w:hAnsi="Times New Roman"/>
                <w:sz w:val="24"/>
                <w:szCs w:val="24"/>
              </w:rPr>
            </w:pPr>
            <w:r w:rsidRPr="00E836C8">
              <w:rPr>
                <w:rFonts w:ascii="Times New Roman" w:hAnsi="Times New Roman"/>
                <w:sz w:val="24"/>
                <w:szCs w:val="24"/>
              </w:rPr>
              <w:t>1,80</w:t>
            </w:r>
          </w:p>
        </w:tc>
      </w:tr>
      <w:tr w:rsidR="00EB50F8" w:rsidRPr="00575446" w:rsidTr="00F20E86">
        <w:tc>
          <w:tcPr>
            <w:tcW w:w="2157" w:type="dxa"/>
            <w:vMerge/>
            <w:vAlign w:val="center"/>
          </w:tcPr>
          <w:p w:rsidR="00EB50F8" w:rsidRPr="00E836C8" w:rsidRDefault="00EB50F8" w:rsidP="00C8564E">
            <w:pPr>
              <w:ind w:left="34"/>
              <w:rPr>
                <w:rFonts w:ascii="Times New Roman" w:hAnsi="Times New Roman"/>
                <w:sz w:val="24"/>
                <w:szCs w:val="24"/>
              </w:rPr>
            </w:pPr>
          </w:p>
        </w:tc>
        <w:tc>
          <w:tcPr>
            <w:tcW w:w="5670" w:type="dxa"/>
          </w:tcPr>
          <w:p w:rsidR="00EB50F8" w:rsidRPr="00E836C8" w:rsidRDefault="00EB50F8" w:rsidP="00FA61AA">
            <w:pPr>
              <w:rPr>
                <w:rFonts w:ascii="Times New Roman" w:hAnsi="Times New Roman"/>
                <w:sz w:val="24"/>
                <w:szCs w:val="24"/>
              </w:rPr>
            </w:pPr>
            <w:r w:rsidRPr="00E836C8">
              <w:rPr>
                <w:rFonts w:ascii="Times New Roman" w:hAnsi="Times New Roman"/>
                <w:sz w:val="24"/>
                <w:szCs w:val="24"/>
              </w:rPr>
              <w:t>Заместитель начальника отдела (сектора) учреждения культуры</w:t>
            </w:r>
          </w:p>
        </w:tc>
        <w:tc>
          <w:tcPr>
            <w:tcW w:w="2379" w:type="dxa"/>
          </w:tcPr>
          <w:p w:rsidR="00EB50F8" w:rsidRPr="00E836C8" w:rsidRDefault="00EB50F8" w:rsidP="00BA673A">
            <w:pPr>
              <w:jc w:val="center"/>
              <w:rPr>
                <w:rFonts w:ascii="Times New Roman" w:hAnsi="Times New Roman"/>
                <w:sz w:val="24"/>
                <w:szCs w:val="24"/>
              </w:rPr>
            </w:pPr>
            <w:r w:rsidRPr="00E836C8">
              <w:rPr>
                <w:rFonts w:ascii="Times New Roman" w:hAnsi="Times New Roman"/>
                <w:sz w:val="24"/>
                <w:szCs w:val="24"/>
              </w:rPr>
              <w:t>2,30</w:t>
            </w:r>
          </w:p>
        </w:tc>
      </w:tr>
      <w:tr w:rsidR="00CA7B15" w:rsidRPr="00575446" w:rsidTr="00F20E86">
        <w:tc>
          <w:tcPr>
            <w:tcW w:w="2157" w:type="dxa"/>
            <w:vMerge/>
            <w:vAlign w:val="center"/>
          </w:tcPr>
          <w:p w:rsidR="00CA7B15" w:rsidRPr="00E836C8" w:rsidRDefault="00CA7B15" w:rsidP="00C8564E">
            <w:pPr>
              <w:ind w:left="34"/>
              <w:rPr>
                <w:rFonts w:ascii="Times New Roman" w:hAnsi="Times New Roman"/>
                <w:sz w:val="24"/>
                <w:szCs w:val="24"/>
              </w:rPr>
            </w:pPr>
          </w:p>
        </w:tc>
        <w:tc>
          <w:tcPr>
            <w:tcW w:w="5670" w:type="dxa"/>
          </w:tcPr>
          <w:p w:rsidR="00CA7B15" w:rsidRPr="00E836C8" w:rsidRDefault="00CA7B15" w:rsidP="00705E24">
            <w:pPr>
              <w:rPr>
                <w:rFonts w:ascii="Times New Roman" w:hAnsi="Times New Roman"/>
                <w:sz w:val="24"/>
                <w:szCs w:val="24"/>
              </w:rPr>
            </w:pPr>
            <w:r w:rsidRPr="00E836C8">
              <w:rPr>
                <w:rFonts w:ascii="Times New Roman" w:hAnsi="Times New Roman"/>
                <w:sz w:val="24"/>
                <w:szCs w:val="24"/>
              </w:rPr>
              <w:t xml:space="preserve">Главный </w:t>
            </w:r>
            <w:r w:rsidR="00EB50F8" w:rsidRPr="00E836C8">
              <w:rPr>
                <w:rFonts w:ascii="Times New Roman" w:hAnsi="Times New Roman"/>
                <w:sz w:val="24"/>
                <w:szCs w:val="24"/>
              </w:rPr>
              <w:t>администратор</w:t>
            </w:r>
            <w:r w:rsidR="006439A7">
              <w:rPr>
                <w:rFonts w:ascii="Times New Roman" w:hAnsi="Times New Roman"/>
                <w:sz w:val="24"/>
                <w:szCs w:val="24"/>
              </w:rPr>
              <w:t>;</w:t>
            </w:r>
            <w:r w:rsidR="00820CA9">
              <w:rPr>
                <w:rFonts w:ascii="Times New Roman" w:hAnsi="Times New Roman"/>
                <w:sz w:val="24"/>
                <w:szCs w:val="24"/>
              </w:rPr>
              <w:t xml:space="preserve"> </w:t>
            </w:r>
            <w:r w:rsidR="00EB50F8" w:rsidRPr="00E836C8">
              <w:rPr>
                <w:rFonts w:ascii="Times New Roman" w:hAnsi="Times New Roman"/>
                <w:sz w:val="24"/>
                <w:szCs w:val="24"/>
              </w:rPr>
              <w:t xml:space="preserve">главный </w:t>
            </w:r>
            <w:r w:rsidRPr="00E836C8">
              <w:rPr>
                <w:rFonts w:ascii="Times New Roman" w:hAnsi="Times New Roman"/>
                <w:sz w:val="24"/>
                <w:szCs w:val="24"/>
              </w:rPr>
              <w:t>режиссер</w:t>
            </w:r>
            <w:r w:rsidR="006439A7">
              <w:rPr>
                <w:rFonts w:ascii="Times New Roman" w:hAnsi="Times New Roman"/>
                <w:sz w:val="24"/>
                <w:szCs w:val="24"/>
              </w:rPr>
              <w:t>;</w:t>
            </w:r>
            <w:r w:rsidR="00820CA9">
              <w:rPr>
                <w:rFonts w:ascii="Times New Roman" w:hAnsi="Times New Roman"/>
                <w:sz w:val="24"/>
                <w:szCs w:val="24"/>
              </w:rPr>
              <w:t xml:space="preserve"> </w:t>
            </w:r>
            <w:r w:rsidRPr="00E836C8">
              <w:rPr>
                <w:rFonts w:ascii="Times New Roman" w:hAnsi="Times New Roman"/>
                <w:sz w:val="24"/>
                <w:szCs w:val="24"/>
              </w:rPr>
              <w:t>художественный руководитель</w:t>
            </w:r>
            <w:r w:rsidR="007B2C5E">
              <w:rPr>
                <w:rFonts w:ascii="Times New Roman" w:hAnsi="Times New Roman"/>
                <w:sz w:val="24"/>
                <w:szCs w:val="24"/>
              </w:rPr>
              <w:t xml:space="preserve">,  директор </w:t>
            </w:r>
            <w:r w:rsidR="00D62B8F">
              <w:rPr>
                <w:rFonts w:ascii="Times New Roman" w:hAnsi="Times New Roman"/>
                <w:sz w:val="24"/>
                <w:szCs w:val="24"/>
              </w:rPr>
              <w:t>Д</w:t>
            </w:r>
            <w:r w:rsidR="00E62BFD">
              <w:rPr>
                <w:rFonts w:ascii="Times New Roman" w:hAnsi="Times New Roman"/>
                <w:sz w:val="24"/>
                <w:szCs w:val="24"/>
              </w:rPr>
              <w:t>ома культуры</w:t>
            </w:r>
          </w:p>
        </w:tc>
        <w:tc>
          <w:tcPr>
            <w:tcW w:w="2379" w:type="dxa"/>
          </w:tcPr>
          <w:p w:rsidR="00CA7B15" w:rsidRPr="00E836C8" w:rsidRDefault="00CA7B15" w:rsidP="00705E24">
            <w:pPr>
              <w:jc w:val="center"/>
              <w:rPr>
                <w:rFonts w:ascii="Times New Roman" w:hAnsi="Times New Roman"/>
                <w:sz w:val="24"/>
                <w:szCs w:val="24"/>
              </w:rPr>
            </w:pPr>
            <w:r w:rsidRPr="00E836C8">
              <w:rPr>
                <w:rFonts w:ascii="Times New Roman" w:hAnsi="Times New Roman"/>
                <w:sz w:val="24"/>
                <w:szCs w:val="24"/>
              </w:rPr>
              <w:t>2,60</w:t>
            </w:r>
          </w:p>
        </w:tc>
      </w:tr>
    </w:tbl>
    <w:p w:rsidR="00E836C8" w:rsidRDefault="00E836C8" w:rsidP="00E836C8">
      <w:pPr>
        <w:pStyle w:val="Pro-Gramma"/>
        <w:jc w:val="center"/>
        <w:rPr>
          <w:b/>
        </w:rPr>
      </w:pPr>
    </w:p>
    <w:p w:rsidR="00BC6336" w:rsidRPr="00BC6336" w:rsidRDefault="004A6358" w:rsidP="00BC6336">
      <w:pPr>
        <w:pStyle w:val="4"/>
        <w:jc w:val="right"/>
        <w:rPr>
          <w:b w:val="0"/>
          <w:sz w:val="24"/>
          <w:szCs w:val="24"/>
        </w:rPr>
      </w:pPr>
      <w:r>
        <w:br w:type="page"/>
      </w:r>
      <w:r w:rsidR="00BC6336" w:rsidRPr="00BC6336">
        <w:rPr>
          <w:b w:val="0"/>
          <w:sz w:val="24"/>
          <w:szCs w:val="24"/>
        </w:rPr>
        <w:lastRenderedPageBreak/>
        <w:t>Приложение 3</w:t>
      </w:r>
    </w:p>
    <w:p w:rsidR="00BC6336" w:rsidRPr="00BC6336" w:rsidRDefault="00BC6336" w:rsidP="00BC6336">
      <w:pPr>
        <w:pStyle w:val="Pro-Gramma"/>
        <w:jc w:val="right"/>
        <w:rPr>
          <w:sz w:val="24"/>
          <w:szCs w:val="24"/>
        </w:rPr>
      </w:pPr>
      <w:r w:rsidRPr="00BC6336">
        <w:rPr>
          <w:sz w:val="24"/>
          <w:szCs w:val="24"/>
        </w:rPr>
        <w:t>к Положению</w:t>
      </w:r>
    </w:p>
    <w:p w:rsidR="00BC6336" w:rsidRPr="00BC6336" w:rsidRDefault="00BC6336" w:rsidP="00BC6336">
      <w:pPr>
        <w:pStyle w:val="Pro-Gramma"/>
        <w:ind w:firstLine="0"/>
        <w:rPr>
          <w:sz w:val="24"/>
          <w:szCs w:val="24"/>
        </w:rPr>
      </w:pPr>
    </w:p>
    <w:p w:rsidR="00BC6336" w:rsidRPr="00BC6336" w:rsidRDefault="00BC6336" w:rsidP="00BC6336">
      <w:pPr>
        <w:pStyle w:val="Pro-Gramma"/>
        <w:ind w:firstLine="0"/>
        <w:rPr>
          <w:sz w:val="24"/>
          <w:szCs w:val="24"/>
        </w:rPr>
      </w:pPr>
    </w:p>
    <w:p w:rsidR="00BC6336" w:rsidRPr="00BC6336" w:rsidRDefault="00BC6336" w:rsidP="00BC6336">
      <w:pPr>
        <w:pStyle w:val="Pro-Gramma"/>
        <w:ind w:firstLine="0"/>
        <w:jc w:val="center"/>
        <w:rPr>
          <w:b/>
          <w:sz w:val="24"/>
          <w:szCs w:val="24"/>
        </w:rPr>
      </w:pPr>
      <w:r w:rsidRPr="00BC6336">
        <w:rPr>
          <w:b/>
          <w:sz w:val="24"/>
          <w:szCs w:val="24"/>
        </w:rPr>
        <w:t>Рекомендуемый перечень</w:t>
      </w:r>
    </w:p>
    <w:p w:rsidR="00BC6336" w:rsidRPr="00BC6336" w:rsidRDefault="00BC6336" w:rsidP="00BC6336">
      <w:pPr>
        <w:pStyle w:val="Pro-Gramma"/>
        <w:ind w:firstLine="0"/>
        <w:jc w:val="center"/>
        <w:rPr>
          <w:b/>
          <w:sz w:val="24"/>
          <w:szCs w:val="24"/>
        </w:rPr>
      </w:pPr>
      <w:r w:rsidRPr="00BC6336">
        <w:rPr>
          <w:b/>
          <w:sz w:val="24"/>
          <w:szCs w:val="24"/>
        </w:rPr>
        <w:t>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w:t>
      </w:r>
    </w:p>
    <w:p w:rsidR="00BC6336" w:rsidRPr="00BC6336" w:rsidRDefault="00BC6336" w:rsidP="00BC6336">
      <w:pPr>
        <w:pStyle w:val="Pro-Gramma"/>
        <w:ind w:firstLine="0"/>
        <w:jc w:val="center"/>
        <w:rPr>
          <w:sz w:val="24"/>
          <w:szCs w:val="24"/>
        </w:rPr>
      </w:pP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 Бутафор-декоратор, занятый изготовлением особо сложных скульптурных изделий и декораций для театральных постановок.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 Водители автобусов или специальных легковых автомобилей ("Дети"), занятые перевозкой обучающихся (детей, воспитанников), водитель пожарного автомобиля.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3. Гример-постижер, занятый изготовлением специальных париков и выполнением портретных и особо сложных гримов.</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4. Закройщик, занятый изготовлением особо сложных исторических костюмов для театральных постановок по собственным эскизам.</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5. Реставратор-ремонтировщик органов, особо ценных и уникальных пианино, роялей.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6. Реставратор-ремонтировщик уникальных смычковых и щипковых музыкальных инструментов.</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7. 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 киноаппаратуры.</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8. Водители: автобусов,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9. Машинист сцены, возглавляющий монтировочную часть с численностью рабочих менее 10 человек.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10. Переплетчик, занятый переплетением особо ценных книг и особо важных документов.</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11. Реставратор редких и ценных книг, рукописей и документов, реставратор фильмокопий.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12. Фотограф, занятый выполнением репродуцированных работ и реставрацией особо важных документов с угасающими текстами.</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13. Макетчик, занятый изготовлением особо сложных макетов для театральных постановок.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14. Швея.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15. Столяр, занятый ремонтом и реставрацией музейной и художественной мебели из дерева ценных пород.</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16. 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17. Водитель легковых автомобилей, автобусов малого класса.</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18. Киномеханик.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19. Машинист (кочегар) котельной.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20. Оператор котельной.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21. Печник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22. Плотник.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23. Рабочий зеленого строительства.</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24. Рабочий по комплексному обслуживанию зданий и сооружений.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25. Слесарь по ремонту автомобилей.</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26. Слесарь-ремонтник.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27. Слесарь-сантехник.</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28. Слесарь-электрик по ремонту электрооборудования.</w:t>
      </w: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BC6336" w:rsidRPr="00BC6336" w:rsidRDefault="00BC6336" w:rsidP="00BC63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lastRenderedPageBreak/>
        <w:t>Примечания:</w:t>
      </w:r>
    </w:p>
    <w:p w:rsidR="00BC6336" w:rsidRPr="00BC6336" w:rsidRDefault="00BC6336" w:rsidP="00BC6336">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1. К квалифицированным рабочим относятся рабочие, имеющие не ниже 4-8 разрядов согласно Общероссийскому классификатору профессий рабочих, должностей служащих и тарифных разрядов (ОКПДТР) и Единому тарифно-квалификационному справочнику (ЕТКС) и выполняющие работы, предусмотренные этим разрядом, либо более высокой сложности. Рабочие, выполняющие такие работы, должны обладать не только профессиональными знаниями, соответствующими присвоенному или квалификационному разряду, но и ориентироваться в смежных профессиях, использовать передовой производственный опыт.</w:t>
      </w:r>
    </w:p>
    <w:p w:rsidR="00BC6336" w:rsidRPr="00BC6336" w:rsidRDefault="00BC6336" w:rsidP="00BC6336">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en-US"/>
        </w:rPr>
      </w:pPr>
      <w:r w:rsidRPr="00BC6336">
        <w:rPr>
          <w:rFonts w:ascii="Times New Roman" w:eastAsia="Times New Roman" w:hAnsi="Times New Roman" w:cs="Times New Roman"/>
          <w:sz w:val="24"/>
          <w:szCs w:val="24"/>
          <w:lang w:eastAsia="en-US"/>
        </w:rPr>
        <w:t>Другим рабочим, не предусмотренным примерным перечнем, оплата по более высокому межуровневому коэффициенту может устанавливаться при условии выполнения ими качественно и в полном объеме работ по трем профилям, если по одному из них они имеют разряд не ниже шестого.</w:t>
      </w:r>
    </w:p>
    <w:p w:rsidR="001F6265" w:rsidRPr="00BC6336" w:rsidRDefault="001F6265" w:rsidP="0036421B">
      <w:pPr>
        <w:rPr>
          <w:rFonts w:ascii="Times New Roman" w:eastAsia="Times New Roman" w:hAnsi="Times New Roman" w:cs="Times New Roman"/>
          <w:b/>
          <w:sz w:val="24"/>
          <w:szCs w:val="24"/>
        </w:rPr>
      </w:pPr>
    </w:p>
    <w:sectPr w:rsidR="001F6265" w:rsidRPr="00BC6336" w:rsidSect="00F20E86">
      <w:footerReference w:type="default" r:id="rId12"/>
      <w:pgSz w:w="11905" w:h="16838" w:code="9"/>
      <w:pgMar w:top="1134" w:right="565" w:bottom="567" w:left="1134" w:header="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5AD" w:rsidRDefault="00A545AD" w:rsidP="00A943A4">
      <w:pPr>
        <w:spacing w:after="0" w:line="240" w:lineRule="auto"/>
      </w:pPr>
      <w:r>
        <w:separator/>
      </w:r>
    </w:p>
  </w:endnote>
  <w:endnote w:type="continuationSeparator" w:id="1">
    <w:p w:rsidR="00A545AD" w:rsidRDefault="00A545AD" w:rsidP="00A94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E4D" w:rsidRDefault="006B6E4D">
    <w:pPr>
      <w:pStyle w:val="a4"/>
      <w:rPr>
        <w:sz w:val="16"/>
        <w:szCs w:val="16"/>
      </w:rPr>
    </w:pPr>
    <w:r>
      <w:rPr>
        <w:sz w:val="16"/>
        <w:szCs w:val="16"/>
      </w:rPr>
      <w:t>ОАО "ППП №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012927"/>
      <w:docPartObj>
        <w:docPartGallery w:val="Page Numbers (Bottom of Page)"/>
        <w:docPartUnique/>
      </w:docPartObj>
    </w:sdtPr>
    <w:sdtContent>
      <w:p w:rsidR="006B6E4D" w:rsidRDefault="002F5F3A">
        <w:pPr>
          <w:pStyle w:val="a4"/>
          <w:jc w:val="right"/>
        </w:pPr>
        <w:fldSimple w:instr="PAGE   \* MERGEFORMAT">
          <w:r w:rsidR="00EB3B23">
            <w:rPr>
              <w:noProof/>
            </w:rPr>
            <w:t>2</w:t>
          </w:r>
        </w:fldSimple>
      </w:p>
    </w:sdtContent>
  </w:sdt>
  <w:p w:rsidR="006B6E4D" w:rsidRDefault="006B6E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5AD" w:rsidRDefault="00A545AD" w:rsidP="00A943A4">
      <w:pPr>
        <w:spacing w:after="0" w:line="240" w:lineRule="auto"/>
      </w:pPr>
      <w:r>
        <w:separator/>
      </w:r>
    </w:p>
  </w:footnote>
  <w:footnote w:type="continuationSeparator" w:id="1">
    <w:p w:rsidR="00A545AD" w:rsidRDefault="00A545AD" w:rsidP="00A94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E4D" w:rsidRDefault="002F5F3A">
    <w:pPr>
      <w:pStyle w:val="Headerleft"/>
      <w:jc w:val="center"/>
    </w:pPr>
    <w:fldSimple w:instr=" PAGE ">
      <w:r w:rsidR="006B6E4D">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0310F"/>
    <w:multiLevelType w:val="hybridMultilevel"/>
    <w:tmpl w:val="83BEA044"/>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460D81"/>
    <w:multiLevelType w:val="multilevel"/>
    <w:tmpl w:val="7DA45C9A"/>
    <w:styleLink w:val="WWOutlineListStyle11"/>
    <w:lvl w:ilvl="0">
      <w:start w:val="1"/>
      <w:numFmt w:val="none"/>
      <w:lvlText w:val="%1"/>
      <w:lvlJc w:val="left"/>
    </w:lvl>
    <w:lvl w:ilvl="1">
      <w:start w:val="1"/>
      <w:numFmt w:val="decimal"/>
      <w:lvlText w:val="%2."/>
      <w:lvlJc w:val="left"/>
      <w:pPr>
        <w:ind w:left="283" w:hanging="283"/>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177012F"/>
    <w:multiLevelType w:val="multilevel"/>
    <w:tmpl w:val="1C8A54BC"/>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2B5272C"/>
    <w:multiLevelType w:val="hybridMultilevel"/>
    <w:tmpl w:val="700879E6"/>
    <w:lvl w:ilvl="0" w:tplc="1CD44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CA3F93"/>
    <w:multiLevelType w:val="multilevel"/>
    <w:tmpl w:val="6250201E"/>
    <w:lvl w:ilvl="0">
      <w:start w:val="2"/>
      <w:numFmt w:val="decimal"/>
      <w:lvlText w:val="%1."/>
      <w:lvlJc w:val="left"/>
      <w:pPr>
        <w:ind w:left="675" w:hanging="675"/>
      </w:pPr>
      <w:rPr>
        <w:rFonts w:eastAsiaTheme="minorEastAsia" w:hint="default"/>
        <w:color w:val="2D2D2D"/>
      </w:rPr>
    </w:lvl>
    <w:lvl w:ilvl="1">
      <w:start w:val="7"/>
      <w:numFmt w:val="decimal"/>
      <w:lvlText w:val="%1.%2."/>
      <w:lvlJc w:val="left"/>
      <w:pPr>
        <w:ind w:left="862" w:hanging="720"/>
      </w:pPr>
      <w:rPr>
        <w:rFonts w:eastAsiaTheme="minorEastAsia" w:hint="default"/>
        <w:color w:val="2D2D2D"/>
      </w:rPr>
    </w:lvl>
    <w:lvl w:ilvl="2">
      <w:start w:val="2"/>
      <w:numFmt w:val="decimal"/>
      <w:lvlText w:val="%1.%2.%3."/>
      <w:lvlJc w:val="left"/>
      <w:pPr>
        <w:ind w:left="1004" w:hanging="720"/>
      </w:pPr>
      <w:rPr>
        <w:rFonts w:eastAsiaTheme="minorEastAsia" w:hint="default"/>
        <w:color w:val="2D2D2D"/>
      </w:rPr>
    </w:lvl>
    <w:lvl w:ilvl="3">
      <w:start w:val="1"/>
      <w:numFmt w:val="decimal"/>
      <w:lvlText w:val="%1.%2.%3.%4."/>
      <w:lvlJc w:val="left"/>
      <w:pPr>
        <w:ind w:left="1506" w:hanging="1080"/>
      </w:pPr>
      <w:rPr>
        <w:rFonts w:eastAsiaTheme="minorEastAsia" w:hint="default"/>
        <w:color w:val="2D2D2D"/>
      </w:rPr>
    </w:lvl>
    <w:lvl w:ilvl="4">
      <w:start w:val="1"/>
      <w:numFmt w:val="decimal"/>
      <w:lvlText w:val="%1.%2.%3.%4.%5."/>
      <w:lvlJc w:val="left"/>
      <w:pPr>
        <w:ind w:left="1648" w:hanging="1080"/>
      </w:pPr>
      <w:rPr>
        <w:rFonts w:eastAsiaTheme="minorEastAsia" w:hint="default"/>
        <w:color w:val="2D2D2D"/>
      </w:rPr>
    </w:lvl>
    <w:lvl w:ilvl="5">
      <w:start w:val="1"/>
      <w:numFmt w:val="decimal"/>
      <w:lvlText w:val="%1.%2.%3.%4.%5.%6."/>
      <w:lvlJc w:val="left"/>
      <w:pPr>
        <w:ind w:left="2150" w:hanging="1440"/>
      </w:pPr>
      <w:rPr>
        <w:rFonts w:eastAsiaTheme="minorEastAsia" w:hint="default"/>
        <w:color w:val="2D2D2D"/>
      </w:rPr>
    </w:lvl>
    <w:lvl w:ilvl="6">
      <w:start w:val="1"/>
      <w:numFmt w:val="decimal"/>
      <w:lvlText w:val="%1.%2.%3.%4.%5.%6.%7."/>
      <w:lvlJc w:val="left"/>
      <w:pPr>
        <w:ind w:left="2652" w:hanging="1800"/>
      </w:pPr>
      <w:rPr>
        <w:rFonts w:eastAsiaTheme="minorEastAsia" w:hint="default"/>
        <w:color w:val="2D2D2D"/>
      </w:rPr>
    </w:lvl>
    <w:lvl w:ilvl="7">
      <w:start w:val="1"/>
      <w:numFmt w:val="decimal"/>
      <w:lvlText w:val="%1.%2.%3.%4.%5.%6.%7.%8."/>
      <w:lvlJc w:val="left"/>
      <w:pPr>
        <w:ind w:left="2794" w:hanging="1800"/>
      </w:pPr>
      <w:rPr>
        <w:rFonts w:eastAsiaTheme="minorEastAsia" w:hint="default"/>
        <w:color w:val="2D2D2D"/>
      </w:rPr>
    </w:lvl>
    <w:lvl w:ilvl="8">
      <w:start w:val="1"/>
      <w:numFmt w:val="decimal"/>
      <w:lvlText w:val="%1.%2.%3.%4.%5.%6.%7.%8.%9."/>
      <w:lvlJc w:val="left"/>
      <w:pPr>
        <w:ind w:left="3296" w:hanging="2160"/>
      </w:pPr>
      <w:rPr>
        <w:rFonts w:eastAsiaTheme="minorEastAsia" w:hint="default"/>
        <w:color w:val="2D2D2D"/>
      </w:rPr>
    </w:lvl>
  </w:abstractNum>
  <w:abstractNum w:abstractNumId="7">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DE3A10"/>
    <w:multiLevelType w:val="multilevel"/>
    <w:tmpl w:val="12AA4D70"/>
    <w:lvl w:ilvl="0">
      <w:start w:val="1"/>
      <w:numFmt w:val="decimal"/>
      <w:lvlText w:val="%1."/>
      <w:lvlJc w:val="left"/>
      <w:pPr>
        <w:ind w:left="1165" w:hanging="456"/>
      </w:pPr>
      <w:rPr>
        <w:rFonts w:ascii="Times New Roman" w:hAnsi="Times New Roman" w:cs="Times New Roman" w:hint="default"/>
        <w:sz w:val="28"/>
        <w:szCs w:val="28"/>
      </w:rPr>
    </w:lvl>
    <w:lvl w:ilvl="1">
      <w:start w:val="4"/>
      <w:numFmt w:val="decimal"/>
      <w:isLgl/>
      <w:lvlText w:val="%1.%2."/>
      <w:lvlJc w:val="left"/>
      <w:pPr>
        <w:ind w:left="1500" w:hanging="720"/>
      </w:pPr>
      <w:rPr>
        <w:rFonts w:eastAsia="Times New Roman" w:hint="default"/>
        <w:color w:val="2D2D2D"/>
      </w:rPr>
    </w:lvl>
    <w:lvl w:ilvl="2">
      <w:start w:val="2"/>
      <w:numFmt w:val="decimal"/>
      <w:isLgl/>
      <w:lvlText w:val="%1.%2.%3."/>
      <w:lvlJc w:val="left"/>
      <w:pPr>
        <w:ind w:left="1004" w:hanging="720"/>
      </w:pPr>
      <w:rPr>
        <w:rFonts w:eastAsia="Times New Roman" w:hint="default"/>
        <w:color w:val="2D2D2D"/>
      </w:rPr>
    </w:lvl>
    <w:lvl w:ilvl="3">
      <w:start w:val="1"/>
      <w:numFmt w:val="decimal"/>
      <w:isLgl/>
      <w:lvlText w:val="%1.%2.%3.%4."/>
      <w:lvlJc w:val="left"/>
      <w:pPr>
        <w:ind w:left="2002" w:hanging="1080"/>
      </w:pPr>
      <w:rPr>
        <w:rFonts w:eastAsia="Times New Roman" w:hint="default"/>
        <w:color w:val="2D2D2D"/>
      </w:rPr>
    </w:lvl>
    <w:lvl w:ilvl="4">
      <w:start w:val="1"/>
      <w:numFmt w:val="decimal"/>
      <w:isLgl/>
      <w:lvlText w:val="%1.%2.%3.%4.%5."/>
      <w:lvlJc w:val="left"/>
      <w:pPr>
        <w:ind w:left="2073" w:hanging="1080"/>
      </w:pPr>
      <w:rPr>
        <w:rFonts w:eastAsia="Times New Roman" w:hint="default"/>
        <w:color w:val="2D2D2D"/>
      </w:rPr>
    </w:lvl>
    <w:lvl w:ilvl="5">
      <w:start w:val="1"/>
      <w:numFmt w:val="decimal"/>
      <w:isLgl/>
      <w:lvlText w:val="%1.%2.%3.%4.%5.%6."/>
      <w:lvlJc w:val="left"/>
      <w:pPr>
        <w:ind w:left="2504" w:hanging="1440"/>
      </w:pPr>
      <w:rPr>
        <w:rFonts w:eastAsia="Times New Roman" w:hint="default"/>
        <w:color w:val="2D2D2D"/>
      </w:rPr>
    </w:lvl>
    <w:lvl w:ilvl="6">
      <w:start w:val="1"/>
      <w:numFmt w:val="decimal"/>
      <w:isLgl/>
      <w:lvlText w:val="%1.%2.%3.%4.%5.%6.%7."/>
      <w:lvlJc w:val="left"/>
      <w:pPr>
        <w:ind w:left="2935" w:hanging="1800"/>
      </w:pPr>
      <w:rPr>
        <w:rFonts w:eastAsia="Times New Roman" w:hint="default"/>
        <w:color w:val="2D2D2D"/>
      </w:rPr>
    </w:lvl>
    <w:lvl w:ilvl="7">
      <w:start w:val="1"/>
      <w:numFmt w:val="decimal"/>
      <w:isLgl/>
      <w:lvlText w:val="%1.%2.%3.%4.%5.%6.%7.%8."/>
      <w:lvlJc w:val="left"/>
      <w:pPr>
        <w:ind w:left="3006" w:hanging="1800"/>
      </w:pPr>
      <w:rPr>
        <w:rFonts w:eastAsia="Times New Roman" w:hint="default"/>
        <w:color w:val="2D2D2D"/>
      </w:rPr>
    </w:lvl>
    <w:lvl w:ilvl="8">
      <w:start w:val="1"/>
      <w:numFmt w:val="decimal"/>
      <w:isLgl/>
      <w:lvlText w:val="%1.%2.%3.%4.%5.%6.%7.%8.%9."/>
      <w:lvlJc w:val="left"/>
      <w:pPr>
        <w:ind w:left="3437" w:hanging="2160"/>
      </w:pPr>
      <w:rPr>
        <w:rFonts w:eastAsia="Times New Roman" w:hint="default"/>
        <w:color w:val="2D2D2D"/>
      </w:rPr>
    </w:lvl>
  </w:abstractNum>
  <w:abstractNum w:abstractNumId="9">
    <w:nsid w:val="3A0A4BCE"/>
    <w:multiLevelType w:val="multilevel"/>
    <w:tmpl w:val="A3B4B20C"/>
    <w:lvl w:ilvl="0">
      <w:start w:val="1"/>
      <w:numFmt w:val="decimal"/>
      <w:lvlText w:val="%1."/>
      <w:lvlJc w:val="left"/>
      <w:pPr>
        <w:ind w:left="1710" w:hanging="99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B01676A"/>
    <w:multiLevelType w:val="hybridMultilevel"/>
    <w:tmpl w:val="83D2B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0D11D7"/>
    <w:multiLevelType w:val="hybridMultilevel"/>
    <w:tmpl w:val="1D582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AA5D5F"/>
    <w:multiLevelType w:val="hybridMultilevel"/>
    <w:tmpl w:val="FC68A3F8"/>
    <w:lvl w:ilvl="0" w:tplc="C3204080">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EE47D3F"/>
    <w:multiLevelType w:val="hybridMultilevel"/>
    <w:tmpl w:val="7D301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F3262"/>
    <w:multiLevelType w:val="hybridMultilevel"/>
    <w:tmpl w:val="1F2EA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1F6BFB"/>
    <w:multiLevelType w:val="multilevel"/>
    <w:tmpl w:val="B5FC2134"/>
    <w:lvl w:ilvl="0">
      <w:start w:val="1"/>
      <w:numFmt w:val="decimal"/>
      <w:lvlText w:val="%1."/>
      <w:lvlJc w:val="left"/>
      <w:pPr>
        <w:ind w:left="1710" w:hanging="99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E7F4E38"/>
    <w:multiLevelType w:val="hybridMultilevel"/>
    <w:tmpl w:val="DF44EBD2"/>
    <w:lvl w:ilvl="0" w:tplc="FC4A68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EBA09D6"/>
    <w:multiLevelType w:val="hybridMultilevel"/>
    <w:tmpl w:val="B934B360"/>
    <w:lvl w:ilvl="0" w:tplc="659444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1"/>
  </w:num>
  <w:num w:numId="4">
    <w:abstractNumId w:val="7"/>
  </w:num>
  <w:num w:numId="5">
    <w:abstractNumId w:val="16"/>
  </w:num>
  <w:num w:numId="6">
    <w:abstractNumId w:val="2"/>
  </w:num>
  <w:num w:numId="7">
    <w:abstractNumId w:val="15"/>
  </w:num>
  <w:num w:numId="8">
    <w:abstractNumId w:val="3"/>
  </w:num>
  <w:num w:numId="9">
    <w:abstractNumId w:val="8"/>
  </w:num>
  <w:num w:numId="10">
    <w:abstractNumId w:val="9"/>
  </w:num>
  <w:num w:numId="11">
    <w:abstractNumId w:val="4"/>
  </w:num>
  <w:num w:numId="12">
    <w:abstractNumId w:val="6"/>
  </w:num>
  <w:num w:numId="13">
    <w:abstractNumId w:val="14"/>
  </w:num>
  <w:num w:numId="14">
    <w:abstractNumId w:val="5"/>
  </w:num>
  <w:num w:numId="15">
    <w:abstractNumId w:val="12"/>
  </w:num>
  <w:num w:numId="16">
    <w:abstractNumId w:val="13"/>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02FB"/>
    <w:rsid w:val="000037E4"/>
    <w:rsid w:val="00004740"/>
    <w:rsid w:val="00006DA2"/>
    <w:rsid w:val="000071DA"/>
    <w:rsid w:val="000101A5"/>
    <w:rsid w:val="00011E52"/>
    <w:rsid w:val="000136BD"/>
    <w:rsid w:val="000146A7"/>
    <w:rsid w:val="00014901"/>
    <w:rsid w:val="000156DB"/>
    <w:rsid w:val="0001740C"/>
    <w:rsid w:val="00017C3A"/>
    <w:rsid w:val="000242ED"/>
    <w:rsid w:val="00024A13"/>
    <w:rsid w:val="0002528F"/>
    <w:rsid w:val="00025EB2"/>
    <w:rsid w:val="0002656D"/>
    <w:rsid w:val="00027651"/>
    <w:rsid w:val="00027A8E"/>
    <w:rsid w:val="00030198"/>
    <w:rsid w:val="000316C3"/>
    <w:rsid w:val="00032884"/>
    <w:rsid w:val="000363FA"/>
    <w:rsid w:val="000370A6"/>
    <w:rsid w:val="00041DB5"/>
    <w:rsid w:val="00046249"/>
    <w:rsid w:val="000475E8"/>
    <w:rsid w:val="00053750"/>
    <w:rsid w:val="00054CA3"/>
    <w:rsid w:val="00057CB1"/>
    <w:rsid w:val="00061565"/>
    <w:rsid w:val="00061FA3"/>
    <w:rsid w:val="00063354"/>
    <w:rsid w:val="000656AF"/>
    <w:rsid w:val="00065E7E"/>
    <w:rsid w:val="00067322"/>
    <w:rsid w:val="00070E05"/>
    <w:rsid w:val="00081124"/>
    <w:rsid w:val="0008202C"/>
    <w:rsid w:val="0008233B"/>
    <w:rsid w:val="000823B0"/>
    <w:rsid w:val="0008274A"/>
    <w:rsid w:val="00085045"/>
    <w:rsid w:val="00086979"/>
    <w:rsid w:val="0008714D"/>
    <w:rsid w:val="00092E59"/>
    <w:rsid w:val="000946C7"/>
    <w:rsid w:val="00095750"/>
    <w:rsid w:val="00097549"/>
    <w:rsid w:val="000A0A36"/>
    <w:rsid w:val="000A36C3"/>
    <w:rsid w:val="000A4DAE"/>
    <w:rsid w:val="000A5504"/>
    <w:rsid w:val="000A5A5D"/>
    <w:rsid w:val="000B096A"/>
    <w:rsid w:val="000B100C"/>
    <w:rsid w:val="000B13CE"/>
    <w:rsid w:val="000C0779"/>
    <w:rsid w:val="000C5000"/>
    <w:rsid w:val="000D3772"/>
    <w:rsid w:val="000D58F6"/>
    <w:rsid w:val="000D6248"/>
    <w:rsid w:val="000D62ED"/>
    <w:rsid w:val="000E2493"/>
    <w:rsid w:val="000E64F7"/>
    <w:rsid w:val="000E6631"/>
    <w:rsid w:val="000E6E4F"/>
    <w:rsid w:val="000F07AB"/>
    <w:rsid w:val="000F11BD"/>
    <w:rsid w:val="000F1B3D"/>
    <w:rsid w:val="000F2688"/>
    <w:rsid w:val="000F26E4"/>
    <w:rsid w:val="000F2EE0"/>
    <w:rsid w:val="000F4A1E"/>
    <w:rsid w:val="001006C6"/>
    <w:rsid w:val="0010256B"/>
    <w:rsid w:val="001029C6"/>
    <w:rsid w:val="00104483"/>
    <w:rsid w:val="00105712"/>
    <w:rsid w:val="00106250"/>
    <w:rsid w:val="0011026D"/>
    <w:rsid w:val="00110DA3"/>
    <w:rsid w:val="00112064"/>
    <w:rsid w:val="00112C83"/>
    <w:rsid w:val="001203A2"/>
    <w:rsid w:val="00124059"/>
    <w:rsid w:val="00125033"/>
    <w:rsid w:val="0012688A"/>
    <w:rsid w:val="001279B2"/>
    <w:rsid w:val="00130468"/>
    <w:rsid w:val="00131348"/>
    <w:rsid w:val="00134100"/>
    <w:rsid w:val="0013572A"/>
    <w:rsid w:val="00137277"/>
    <w:rsid w:val="00140E6B"/>
    <w:rsid w:val="001411BB"/>
    <w:rsid w:val="0014537D"/>
    <w:rsid w:val="00151054"/>
    <w:rsid w:val="0015192F"/>
    <w:rsid w:val="00156F35"/>
    <w:rsid w:val="00157F4D"/>
    <w:rsid w:val="00160300"/>
    <w:rsid w:val="00160DF6"/>
    <w:rsid w:val="0016180D"/>
    <w:rsid w:val="00161C06"/>
    <w:rsid w:val="00163F0E"/>
    <w:rsid w:val="001641DC"/>
    <w:rsid w:val="001656E1"/>
    <w:rsid w:val="00166EF1"/>
    <w:rsid w:val="001677C2"/>
    <w:rsid w:val="001701B9"/>
    <w:rsid w:val="00172C6C"/>
    <w:rsid w:val="001763F9"/>
    <w:rsid w:val="001774D5"/>
    <w:rsid w:val="00180008"/>
    <w:rsid w:val="001801E9"/>
    <w:rsid w:val="00187518"/>
    <w:rsid w:val="00187665"/>
    <w:rsid w:val="00190071"/>
    <w:rsid w:val="0019177D"/>
    <w:rsid w:val="00195B72"/>
    <w:rsid w:val="00196A36"/>
    <w:rsid w:val="00197405"/>
    <w:rsid w:val="001A02FB"/>
    <w:rsid w:val="001A06BA"/>
    <w:rsid w:val="001A086F"/>
    <w:rsid w:val="001A42E8"/>
    <w:rsid w:val="001A4627"/>
    <w:rsid w:val="001A6F27"/>
    <w:rsid w:val="001B1110"/>
    <w:rsid w:val="001B260F"/>
    <w:rsid w:val="001B4A1B"/>
    <w:rsid w:val="001B60E8"/>
    <w:rsid w:val="001B69EF"/>
    <w:rsid w:val="001B6A8E"/>
    <w:rsid w:val="001C0AC4"/>
    <w:rsid w:val="001C667D"/>
    <w:rsid w:val="001C7FCD"/>
    <w:rsid w:val="001D0322"/>
    <w:rsid w:val="001D07F5"/>
    <w:rsid w:val="001D0B46"/>
    <w:rsid w:val="001D21C6"/>
    <w:rsid w:val="001D4679"/>
    <w:rsid w:val="001D66A1"/>
    <w:rsid w:val="001D7A4B"/>
    <w:rsid w:val="001E31AD"/>
    <w:rsid w:val="001E3A1D"/>
    <w:rsid w:val="001E74F4"/>
    <w:rsid w:val="001F01CE"/>
    <w:rsid w:val="001F1814"/>
    <w:rsid w:val="001F417A"/>
    <w:rsid w:val="001F6265"/>
    <w:rsid w:val="001F7027"/>
    <w:rsid w:val="001F76B5"/>
    <w:rsid w:val="00200100"/>
    <w:rsid w:val="00201387"/>
    <w:rsid w:val="0020184D"/>
    <w:rsid w:val="0020666C"/>
    <w:rsid w:val="0020719D"/>
    <w:rsid w:val="002074C4"/>
    <w:rsid w:val="00212DAA"/>
    <w:rsid w:val="00213E25"/>
    <w:rsid w:val="00215260"/>
    <w:rsid w:val="002179DF"/>
    <w:rsid w:val="00221B51"/>
    <w:rsid w:val="00222AD6"/>
    <w:rsid w:val="00223FF0"/>
    <w:rsid w:val="00224F0E"/>
    <w:rsid w:val="00226C55"/>
    <w:rsid w:val="00232348"/>
    <w:rsid w:val="00233653"/>
    <w:rsid w:val="00236953"/>
    <w:rsid w:val="0023759C"/>
    <w:rsid w:val="002379A0"/>
    <w:rsid w:val="0024231A"/>
    <w:rsid w:val="00244348"/>
    <w:rsid w:val="00252EFD"/>
    <w:rsid w:val="00254501"/>
    <w:rsid w:val="0025487A"/>
    <w:rsid w:val="002573E9"/>
    <w:rsid w:val="00257616"/>
    <w:rsid w:val="002579C1"/>
    <w:rsid w:val="00262234"/>
    <w:rsid w:val="002645FA"/>
    <w:rsid w:val="00264FF0"/>
    <w:rsid w:val="0027337C"/>
    <w:rsid w:val="00275964"/>
    <w:rsid w:val="00281228"/>
    <w:rsid w:val="00281740"/>
    <w:rsid w:val="002828EE"/>
    <w:rsid w:val="002830B0"/>
    <w:rsid w:val="0028708B"/>
    <w:rsid w:val="00287B53"/>
    <w:rsid w:val="0029055B"/>
    <w:rsid w:val="00290CC7"/>
    <w:rsid w:val="0029108F"/>
    <w:rsid w:val="00291A3B"/>
    <w:rsid w:val="0029357A"/>
    <w:rsid w:val="00296834"/>
    <w:rsid w:val="002A0CF9"/>
    <w:rsid w:val="002A54C5"/>
    <w:rsid w:val="002A5DC7"/>
    <w:rsid w:val="002A668A"/>
    <w:rsid w:val="002A7DA2"/>
    <w:rsid w:val="002B4705"/>
    <w:rsid w:val="002B4B11"/>
    <w:rsid w:val="002B573D"/>
    <w:rsid w:val="002B5E25"/>
    <w:rsid w:val="002B7609"/>
    <w:rsid w:val="002C2D6C"/>
    <w:rsid w:val="002C33C8"/>
    <w:rsid w:val="002C596C"/>
    <w:rsid w:val="002C5B5A"/>
    <w:rsid w:val="002C6B0E"/>
    <w:rsid w:val="002D1540"/>
    <w:rsid w:val="002D1D54"/>
    <w:rsid w:val="002D48F7"/>
    <w:rsid w:val="002D6E1B"/>
    <w:rsid w:val="002D713D"/>
    <w:rsid w:val="002D7E5C"/>
    <w:rsid w:val="002E00C0"/>
    <w:rsid w:val="002E0A13"/>
    <w:rsid w:val="002E206C"/>
    <w:rsid w:val="002E2309"/>
    <w:rsid w:val="002E681D"/>
    <w:rsid w:val="002E724A"/>
    <w:rsid w:val="002F23CD"/>
    <w:rsid w:val="002F26CC"/>
    <w:rsid w:val="002F3144"/>
    <w:rsid w:val="002F41D2"/>
    <w:rsid w:val="002F4A3F"/>
    <w:rsid w:val="002F5F3A"/>
    <w:rsid w:val="002F7F4B"/>
    <w:rsid w:val="003015CA"/>
    <w:rsid w:val="00301D8F"/>
    <w:rsid w:val="0030442F"/>
    <w:rsid w:val="0031112D"/>
    <w:rsid w:val="003118E3"/>
    <w:rsid w:val="00311FA8"/>
    <w:rsid w:val="00312B16"/>
    <w:rsid w:val="003139BB"/>
    <w:rsid w:val="003145AC"/>
    <w:rsid w:val="00316DA1"/>
    <w:rsid w:val="00317594"/>
    <w:rsid w:val="003227CE"/>
    <w:rsid w:val="00324437"/>
    <w:rsid w:val="00326E94"/>
    <w:rsid w:val="003307E1"/>
    <w:rsid w:val="00332303"/>
    <w:rsid w:val="00332C2F"/>
    <w:rsid w:val="003330D1"/>
    <w:rsid w:val="00342B78"/>
    <w:rsid w:val="0034347C"/>
    <w:rsid w:val="0034391A"/>
    <w:rsid w:val="003447DC"/>
    <w:rsid w:val="00344B69"/>
    <w:rsid w:val="0034584B"/>
    <w:rsid w:val="00350590"/>
    <w:rsid w:val="0035122E"/>
    <w:rsid w:val="00351F7C"/>
    <w:rsid w:val="00353932"/>
    <w:rsid w:val="00353B6C"/>
    <w:rsid w:val="00353F0A"/>
    <w:rsid w:val="00355919"/>
    <w:rsid w:val="00356CF8"/>
    <w:rsid w:val="00361200"/>
    <w:rsid w:val="00361B11"/>
    <w:rsid w:val="0036421B"/>
    <w:rsid w:val="00364FE2"/>
    <w:rsid w:val="00365A86"/>
    <w:rsid w:val="00367772"/>
    <w:rsid w:val="003752EB"/>
    <w:rsid w:val="00375C60"/>
    <w:rsid w:val="0037655E"/>
    <w:rsid w:val="00376D4B"/>
    <w:rsid w:val="0038038F"/>
    <w:rsid w:val="00383FED"/>
    <w:rsid w:val="00385D11"/>
    <w:rsid w:val="00385DFA"/>
    <w:rsid w:val="003867BB"/>
    <w:rsid w:val="00387766"/>
    <w:rsid w:val="00392439"/>
    <w:rsid w:val="00392462"/>
    <w:rsid w:val="00394FF7"/>
    <w:rsid w:val="00395E8F"/>
    <w:rsid w:val="00396356"/>
    <w:rsid w:val="0039721C"/>
    <w:rsid w:val="003A0751"/>
    <w:rsid w:val="003A1DE7"/>
    <w:rsid w:val="003A4157"/>
    <w:rsid w:val="003A4270"/>
    <w:rsid w:val="003A7E4B"/>
    <w:rsid w:val="003B174D"/>
    <w:rsid w:val="003B2583"/>
    <w:rsid w:val="003B2C81"/>
    <w:rsid w:val="003B3B27"/>
    <w:rsid w:val="003B5868"/>
    <w:rsid w:val="003B75AF"/>
    <w:rsid w:val="003B7CA3"/>
    <w:rsid w:val="003C0B94"/>
    <w:rsid w:val="003C1F90"/>
    <w:rsid w:val="003C26D2"/>
    <w:rsid w:val="003C2BD6"/>
    <w:rsid w:val="003C4125"/>
    <w:rsid w:val="003C6B10"/>
    <w:rsid w:val="003D17E5"/>
    <w:rsid w:val="003D23F4"/>
    <w:rsid w:val="003D54D8"/>
    <w:rsid w:val="003D597B"/>
    <w:rsid w:val="003D7399"/>
    <w:rsid w:val="003D7A9D"/>
    <w:rsid w:val="003E19C8"/>
    <w:rsid w:val="003E2259"/>
    <w:rsid w:val="003E35B4"/>
    <w:rsid w:val="003F032A"/>
    <w:rsid w:val="003F05AB"/>
    <w:rsid w:val="003F16D4"/>
    <w:rsid w:val="003F1BF0"/>
    <w:rsid w:val="003F292C"/>
    <w:rsid w:val="003F3076"/>
    <w:rsid w:val="003F3B3C"/>
    <w:rsid w:val="003F6570"/>
    <w:rsid w:val="00400947"/>
    <w:rsid w:val="00400A4A"/>
    <w:rsid w:val="00401530"/>
    <w:rsid w:val="0040180C"/>
    <w:rsid w:val="00402A82"/>
    <w:rsid w:val="00403405"/>
    <w:rsid w:val="00403422"/>
    <w:rsid w:val="004063C7"/>
    <w:rsid w:val="00407A67"/>
    <w:rsid w:val="00411EA8"/>
    <w:rsid w:val="00414BB2"/>
    <w:rsid w:val="00414DA8"/>
    <w:rsid w:val="00416BC4"/>
    <w:rsid w:val="004171E9"/>
    <w:rsid w:val="0041772E"/>
    <w:rsid w:val="0042123F"/>
    <w:rsid w:val="004267AA"/>
    <w:rsid w:val="00432951"/>
    <w:rsid w:val="0043516A"/>
    <w:rsid w:val="0043651C"/>
    <w:rsid w:val="00437BC7"/>
    <w:rsid w:val="00440593"/>
    <w:rsid w:val="00441425"/>
    <w:rsid w:val="00442595"/>
    <w:rsid w:val="004457DC"/>
    <w:rsid w:val="00447DB1"/>
    <w:rsid w:val="00451CEE"/>
    <w:rsid w:val="00452634"/>
    <w:rsid w:val="00452922"/>
    <w:rsid w:val="00461E23"/>
    <w:rsid w:val="0046280F"/>
    <w:rsid w:val="00462B4E"/>
    <w:rsid w:val="00463045"/>
    <w:rsid w:val="00464608"/>
    <w:rsid w:val="0046542C"/>
    <w:rsid w:val="00465ECC"/>
    <w:rsid w:val="00466D56"/>
    <w:rsid w:val="0046720C"/>
    <w:rsid w:val="004704E0"/>
    <w:rsid w:val="00472AB3"/>
    <w:rsid w:val="00473564"/>
    <w:rsid w:val="00473D76"/>
    <w:rsid w:val="00474383"/>
    <w:rsid w:val="00476DE2"/>
    <w:rsid w:val="00480679"/>
    <w:rsid w:val="00480DC9"/>
    <w:rsid w:val="004853EF"/>
    <w:rsid w:val="00485971"/>
    <w:rsid w:val="00486BFD"/>
    <w:rsid w:val="00487073"/>
    <w:rsid w:val="00490150"/>
    <w:rsid w:val="004919C0"/>
    <w:rsid w:val="00492560"/>
    <w:rsid w:val="004942D7"/>
    <w:rsid w:val="00495CA8"/>
    <w:rsid w:val="00495DE9"/>
    <w:rsid w:val="004A02C0"/>
    <w:rsid w:val="004A069D"/>
    <w:rsid w:val="004A18DB"/>
    <w:rsid w:val="004A44A7"/>
    <w:rsid w:val="004A5DA8"/>
    <w:rsid w:val="004A6358"/>
    <w:rsid w:val="004B3A10"/>
    <w:rsid w:val="004B3C96"/>
    <w:rsid w:val="004B5BA8"/>
    <w:rsid w:val="004B71E6"/>
    <w:rsid w:val="004C12CB"/>
    <w:rsid w:val="004C16A0"/>
    <w:rsid w:val="004C1C42"/>
    <w:rsid w:val="004C4DB6"/>
    <w:rsid w:val="004C5BB9"/>
    <w:rsid w:val="004C7EC2"/>
    <w:rsid w:val="004D1496"/>
    <w:rsid w:val="004D2344"/>
    <w:rsid w:val="004D4421"/>
    <w:rsid w:val="004D6023"/>
    <w:rsid w:val="004D6734"/>
    <w:rsid w:val="004D6970"/>
    <w:rsid w:val="004E08C3"/>
    <w:rsid w:val="004E10DA"/>
    <w:rsid w:val="004E1B19"/>
    <w:rsid w:val="004E37B3"/>
    <w:rsid w:val="004E387B"/>
    <w:rsid w:val="004E38D9"/>
    <w:rsid w:val="004F3A5A"/>
    <w:rsid w:val="004F3B14"/>
    <w:rsid w:val="004F6E1D"/>
    <w:rsid w:val="004F709C"/>
    <w:rsid w:val="00501064"/>
    <w:rsid w:val="00501206"/>
    <w:rsid w:val="005036FF"/>
    <w:rsid w:val="0050471D"/>
    <w:rsid w:val="00510387"/>
    <w:rsid w:val="005109E1"/>
    <w:rsid w:val="00510BA2"/>
    <w:rsid w:val="00511B6F"/>
    <w:rsid w:val="00511B90"/>
    <w:rsid w:val="005123D6"/>
    <w:rsid w:val="00512CEE"/>
    <w:rsid w:val="00514E66"/>
    <w:rsid w:val="005164F6"/>
    <w:rsid w:val="005200DC"/>
    <w:rsid w:val="00522235"/>
    <w:rsid w:val="0052369C"/>
    <w:rsid w:val="00524CAB"/>
    <w:rsid w:val="00526429"/>
    <w:rsid w:val="00526770"/>
    <w:rsid w:val="00530C26"/>
    <w:rsid w:val="00532471"/>
    <w:rsid w:val="00532D3D"/>
    <w:rsid w:val="00533977"/>
    <w:rsid w:val="00533E9C"/>
    <w:rsid w:val="0053489E"/>
    <w:rsid w:val="00536BE2"/>
    <w:rsid w:val="0054024C"/>
    <w:rsid w:val="00540253"/>
    <w:rsid w:val="00542591"/>
    <w:rsid w:val="00543068"/>
    <w:rsid w:val="005431AB"/>
    <w:rsid w:val="00544D23"/>
    <w:rsid w:val="0054683C"/>
    <w:rsid w:val="00546EF5"/>
    <w:rsid w:val="0055065C"/>
    <w:rsid w:val="00552B9C"/>
    <w:rsid w:val="0055502C"/>
    <w:rsid w:val="00556279"/>
    <w:rsid w:val="005608B5"/>
    <w:rsid w:val="00561EC3"/>
    <w:rsid w:val="00561FDC"/>
    <w:rsid w:val="0056329E"/>
    <w:rsid w:val="00564EDE"/>
    <w:rsid w:val="00566B77"/>
    <w:rsid w:val="005700DA"/>
    <w:rsid w:val="005716D7"/>
    <w:rsid w:val="00575270"/>
    <w:rsid w:val="00575446"/>
    <w:rsid w:val="005778D9"/>
    <w:rsid w:val="00582FFB"/>
    <w:rsid w:val="0058548A"/>
    <w:rsid w:val="00586383"/>
    <w:rsid w:val="0058771D"/>
    <w:rsid w:val="00587A58"/>
    <w:rsid w:val="005907EA"/>
    <w:rsid w:val="00590989"/>
    <w:rsid w:val="00590F27"/>
    <w:rsid w:val="00591240"/>
    <w:rsid w:val="00592651"/>
    <w:rsid w:val="00594EE6"/>
    <w:rsid w:val="0059543C"/>
    <w:rsid w:val="005958F6"/>
    <w:rsid w:val="00596D37"/>
    <w:rsid w:val="005A163F"/>
    <w:rsid w:val="005A48F9"/>
    <w:rsid w:val="005A61F9"/>
    <w:rsid w:val="005A69F2"/>
    <w:rsid w:val="005B113B"/>
    <w:rsid w:val="005B1F45"/>
    <w:rsid w:val="005B426F"/>
    <w:rsid w:val="005B527A"/>
    <w:rsid w:val="005B5A36"/>
    <w:rsid w:val="005B5F72"/>
    <w:rsid w:val="005C1256"/>
    <w:rsid w:val="005C15CC"/>
    <w:rsid w:val="005C20B5"/>
    <w:rsid w:val="005C57E2"/>
    <w:rsid w:val="005D1A09"/>
    <w:rsid w:val="005D3E07"/>
    <w:rsid w:val="005D4CAD"/>
    <w:rsid w:val="005D5DDE"/>
    <w:rsid w:val="005E03CB"/>
    <w:rsid w:val="005E179C"/>
    <w:rsid w:val="005E3F39"/>
    <w:rsid w:val="005E4AA6"/>
    <w:rsid w:val="005E5AE0"/>
    <w:rsid w:val="005E6340"/>
    <w:rsid w:val="005E6E01"/>
    <w:rsid w:val="005F07F9"/>
    <w:rsid w:val="005F1800"/>
    <w:rsid w:val="005F4EBC"/>
    <w:rsid w:val="005F6C3F"/>
    <w:rsid w:val="005F7E82"/>
    <w:rsid w:val="00604F76"/>
    <w:rsid w:val="00605191"/>
    <w:rsid w:val="00605E7F"/>
    <w:rsid w:val="00605F9B"/>
    <w:rsid w:val="00606659"/>
    <w:rsid w:val="00606CC1"/>
    <w:rsid w:val="006075FB"/>
    <w:rsid w:val="00611296"/>
    <w:rsid w:val="006114C6"/>
    <w:rsid w:val="0061280E"/>
    <w:rsid w:val="00614946"/>
    <w:rsid w:val="0061729E"/>
    <w:rsid w:val="006177F2"/>
    <w:rsid w:val="00620EFB"/>
    <w:rsid w:val="0062135B"/>
    <w:rsid w:val="0062181A"/>
    <w:rsid w:val="00626191"/>
    <w:rsid w:val="00626B52"/>
    <w:rsid w:val="00627EA8"/>
    <w:rsid w:val="00631682"/>
    <w:rsid w:val="00634668"/>
    <w:rsid w:val="00636089"/>
    <w:rsid w:val="006413FD"/>
    <w:rsid w:val="006433FC"/>
    <w:rsid w:val="006439A7"/>
    <w:rsid w:val="00645A85"/>
    <w:rsid w:val="006517E6"/>
    <w:rsid w:val="00651DA5"/>
    <w:rsid w:val="006536DD"/>
    <w:rsid w:val="0065560E"/>
    <w:rsid w:val="00657D69"/>
    <w:rsid w:val="00660D99"/>
    <w:rsid w:val="00661CAD"/>
    <w:rsid w:val="00662038"/>
    <w:rsid w:val="00662C8F"/>
    <w:rsid w:val="00662FA2"/>
    <w:rsid w:val="006635F4"/>
    <w:rsid w:val="00664D4C"/>
    <w:rsid w:val="006653F6"/>
    <w:rsid w:val="00667644"/>
    <w:rsid w:val="006702DE"/>
    <w:rsid w:val="00672C8A"/>
    <w:rsid w:val="00674C3E"/>
    <w:rsid w:val="0067759C"/>
    <w:rsid w:val="00677CF6"/>
    <w:rsid w:val="00684E7B"/>
    <w:rsid w:val="00686F70"/>
    <w:rsid w:val="0068758D"/>
    <w:rsid w:val="00691224"/>
    <w:rsid w:val="00691AF1"/>
    <w:rsid w:val="00693A41"/>
    <w:rsid w:val="00695E09"/>
    <w:rsid w:val="00696E6A"/>
    <w:rsid w:val="00697571"/>
    <w:rsid w:val="00697575"/>
    <w:rsid w:val="006A0079"/>
    <w:rsid w:val="006A0394"/>
    <w:rsid w:val="006A0AA4"/>
    <w:rsid w:val="006A0F80"/>
    <w:rsid w:val="006A2560"/>
    <w:rsid w:val="006A2761"/>
    <w:rsid w:val="006A32AB"/>
    <w:rsid w:val="006A440D"/>
    <w:rsid w:val="006A7BB0"/>
    <w:rsid w:val="006B0D39"/>
    <w:rsid w:val="006B146D"/>
    <w:rsid w:val="006B1C5E"/>
    <w:rsid w:val="006B1D77"/>
    <w:rsid w:val="006B4C8D"/>
    <w:rsid w:val="006B6E4D"/>
    <w:rsid w:val="006C4872"/>
    <w:rsid w:val="006C53E7"/>
    <w:rsid w:val="006C5CF3"/>
    <w:rsid w:val="006C6E86"/>
    <w:rsid w:val="006D1AA9"/>
    <w:rsid w:val="006D1B0A"/>
    <w:rsid w:val="006D2997"/>
    <w:rsid w:val="006D3021"/>
    <w:rsid w:val="006D7CB9"/>
    <w:rsid w:val="006E2501"/>
    <w:rsid w:val="006E55A7"/>
    <w:rsid w:val="006E6FC5"/>
    <w:rsid w:val="006E7719"/>
    <w:rsid w:val="006E7D7E"/>
    <w:rsid w:val="006F03F2"/>
    <w:rsid w:val="006F3C04"/>
    <w:rsid w:val="0070118A"/>
    <w:rsid w:val="007035CB"/>
    <w:rsid w:val="00705A4C"/>
    <w:rsid w:val="00705D7D"/>
    <w:rsid w:val="00705E24"/>
    <w:rsid w:val="007106AD"/>
    <w:rsid w:val="00710719"/>
    <w:rsid w:val="00712198"/>
    <w:rsid w:val="00713714"/>
    <w:rsid w:val="007223AA"/>
    <w:rsid w:val="0072420E"/>
    <w:rsid w:val="00724EAB"/>
    <w:rsid w:val="00725450"/>
    <w:rsid w:val="00731239"/>
    <w:rsid w:val="00732E1B"/>
    <w:rsid w:val="00734836"/>
    <w:rsid w:val="00735650"/>
    <w:rsid w:val="00735DDA"/>
    <w:rsid w:val="0073723A"/>
    <w:rsid w:val="0074053F"/>
    <w:rsid w:val="00740C05"/>
    <w:rsid w:val="00740F22"/>
    <w:rsid w:val="00741D39"/>
    <w:rsid w:val="00745216"/>
    <w:rsid w:val="0074631D"/>
    <w:rsid w:val="00751D51"/>
    <w:rsid w:val="00753193"/>
    <w:rsid w:val="00753847"/>
    <w:rsid w:val="0075457E"/>
    <w:rsid w:val="00754C79"/>
    <w:rsid w:val="00755D5B"/>
    <w:rsid w:val="00756DCE"/>
    <w:rsid w:val="0075737C"/>
    <w:rsid w:val="00761401"/>
    <w:rsid w:val="00762F94"/>
    <w:rsid w:val="00763B4C"/>
    <w:rsid w:val="007736E0"/>
    <w:rsid w:val="007736E6"/>
    <w:rsid w:val="00775F4A"/>
    <w:rsid w:val="00777DD8"/>
    <w:rsid w:val="007801B0"/>
    <w:rsid w:val="00782510"/>
    <w:rsid w:val="00783716"/>
    <w:rsid w:val="007862BE"/>
    <w:rsid w:val="00786458"/>
    <w:rsid w:val="00787F73"/>
    <w:rsid w:val="00790831"/>
    <w:rsid w:val="0079305E"/>
    <w:rsid w:val="0079319A"/>
    <w:rsid w:val="0079475E"/>
    <w:rsid w:val="00795FAF"/>
    <w:rsid w:val="00796C16"/>
    <w:rsid w:val="00796FC4"/>
    <w:rsid w:val="007A0A60"/>
    <w:rsid w:val="007A6EA5"/>
    <w:rsid w:val="007A7DA0"/>
    <w:rsid w:val="007B0369"/>
    <w:rsid w:val="007B0638"/>
    <w:rsid w:val="007B0B7C"/>
    <w:rsid w:val="007B1D01"/>
    <w:rsid w:val="007B2C5E"/>
    <w:rsid w:val="007B3DB7"/>
    <w:rsid w:val="007B4604"/>
    <w:rsid w:val="007B5CC7"/>
    <w:rsid w:val="007B7EE7"/>
    <w:rsid w:val="007C09BC"/>
    <w:rsid w:val="007C0EA1"/>
    <w:rsid w:val="007C34F6"/>
    <w:rsid w:val="007C3843"/>
    <w:rsid w:val="007C5DA3"/>
    <w:rsid w:val="007D2E90"/>
    <w:rsid w:val="007D3C7E"/>
    <w:rsid w:val="007D51BF"/>
    <w:rsid w:val="007E0109"/>
    <w:rsid w:val="007E1342"/>
    <w:rsid w:val="007E416A"/>
    <w:rsid w:val="007E43FE"/>
    <w:rsid w:val="007E467C"/>
    <w:rsid w:val="007E4BEE"/>
    <w:rsid w:val="007E6A49"/>
    <w:rsid w:val="007E73F2"/>
    <w:rsid w:val="007F03CE"/>
    <w:rsid w:val="007F0B2A"/>
    <w:rsid w:val="007F10B3"/>
    <w:rsid w:val="007F3C31"/>
    <w:rsid w:val="007F4F7D"/>
    <w:rsid w:val="00800C90"/>
    <w:rsid w:val="00802185"/>
    <w:rsid w:val="00802857"/>
    <w:rsid w:val="00804F68"/>
    <w:rsid w:val="00806054"/>
    <w:rsid w:val="008133B6"/>
    <w:rsid w:val="00814FFC"/>
    <w:rsid w:val="00815252"/>
    <w:rsid w:val="00815DF5"/>
    <w:rsid w:val="008160A3"/>
    <w:rsid w:val="00820CA9"/>
    <w:rsid w:val="0082240E"/>
    <w:rsid w:val="00822551"/>
    <w:rsid w:val="008259E2"/>
    <w:rsid w:val="00826B82"/>
    <w:rsid w:val="0083197E"/>
    <w:rsid w:val="00831F1B"/>
    <w:rsid w:val="0083233A"/>
    <w:rsid w:val="008369E8"/>
    <w:rsid w:val="00843568"/>
    <w:rsid w:val="00845318"/>
    <w:rsid w:val="00845F82"/>
    <w:rsid w:val="008468D0"/>
    <w:rsid w:val="00846B56"/>
    <w:rsid w:val="0084789C"/>
    <w:rsid w:val="00847A06"/>
    <w:rsid w:val="0085034E"/>
    <w:rsid w:val="008539F1"/>
    <w:rsid w:val="00853C13"/>
    <w:rsid w:val="008557AD"/>
    <w:rsid w:val="00860477"/>
    <w:rsid w:val="00862A3A"/>
    <w:rsid w:val="00862C81"/>
    <w:rsid w:val="00863C31"/>
    <w:rsid w:val="0086409F"/>
    <w:rsid w:val="00864A3D"/>
    <w:rsid w:val="00866A5B"/>
    <w:rsid w:val="008675A8"/>
    <w:rsid w:val="008708E4"/>
    <w:rsid w:val="00870B97"/>
    <w:rsid w:val="00871947"/>
    <w:rsid w:val="00875385"/>
    <w:rsid w:val="0088050A"/>
    <w:rsid w:val="00881006"/>
    <w:rsid w:val="00881671"/>
    <w:rsid w:val="008816E1"/>
    <w:rsid w:val="00881CCF"/>
    <w:rsid w:val="00884106"/>
    <w:rsid w:val="00887335"/>
    <w:rsid w:val="0089377F"/>
    <w:rsid w:val="0089591A"/>
    <w:rsid w:val="00896BF1"/>
    <w:rsid w:val="008A2534"/>
    <w:rsid w:val="008A3389"/>
    <w:rsid w:val="008A4A84"/>
    <w:rsid w:val="008A52C4"/>
    <w:rsid w:val="008A72DD"/>
    <w:rsid w:val="008A7E79"/>
    <w:rsid w:val="008B1204"/>
    <w:rsid w:val="008B3E5E"/>
    <w:rsid w:val="008B4A30"/>
    <w:rsid w:val="008B685F"/>
    <w:rsid w:val="008B77B7"/>
    <w:rsid w:val="008B7BD4"/>
    <w:rsid w:val="008B7D4A"/>
    <w:rsid w:val="008C0080"/>
    <w:rsid w:val="008C05DB"/>
    <w:rsid w:val="008C0BE3"/>
    <w:rsid w:val="008C2676"/>
    <w:rsid w:val="008C3A50"/>
    <w:rsid w:val="008C4711"/>
    <w:rsid w:val="008C66B6"/>
    <w:rsid w:val="008C7F62"/>
    <w:rsid w:val="008D398A"/>
    <w:rsid w:val="008D677F"/>
    <w:rsid w:val="008D6941"/>
    <w:rsid w:val="008E1D2D"/>
    <w:rsid w:val="008E2311"/>
    <w:rsid w:val="008E2C38"/>
    <w:rsid w:val="008E4369"/>
    <w:rsid w:val="008E4B79"/>
    <w:rsid w:val="008E6706"/>
    <w:rsid w:val="008E7677"/>
    <w:rsid w:val="008E78CC"/>
    <w:rsid w:val="008F0282"/>
    <w:rsid w:val="008F1655"/>
    <w:rsid w:val="008F274B"/>
    <w:rsid w:val="008F367B"/>
    <w:rsid w:val="008F3B7B"/>
    <w:rsid w:val="009023A5"/>
    <w:rsid w:val="00906E57"/>
    <w:rsid w:val="00911720"/>
    <w:rsid w:val="0091626E"/>
    <w:rsid w:val="00920211"/>
    <w:rsid w:val="0092210F"/>
    <w:rsid w:val="009241CA"/>
    <w:rsid w:val="00925CCF"/>
    <w:rsid w:val="009269FA"/>
    <w:rsid w:val="00926C70"/>
    <w:rsid w:val="00934B5D"/>
    <w:rsid w:val="009367B2"/>
    <w:rsid w:val="00937763"/>
    <w:rsid w:val="00942E5C"/>
    <w:rsid w:val="00944125"/>
    <w:rsid w:val="00944F1F"/>
    <w:rsid w:val="009466E7"/>
    <w:rsid w:val="0094672C"/>
    <w:rsid w:val="00950BAE"/>
    <w:rsid w:val="00950F3D"/>
    <w:rsid w:val="00953C9D"/>
    <w:rsid w:val="009540E4"/>
    <w:rsid w:val="00955D0E"/>
    <w:rsid w:val="009613FA"/>
    <w:rsid w:val="0096249B"/>
    <w:rsid w:val="0096255F"/>
    <w:rsid w:val="009628BA"/>
    <w:rsid w:val="00963DC1"/>
    <w:rsid w:val="009643B9"/>
    <w:rsid w:val="00964BC7"/>
    <w:rsid w:val="009655BA"/>
    <w:rsid w:val="00970EEF"/>
    <w:rsid w:val="009728CD"/>
    <w:rsid w:val="00972ED5"/>
    <w:rsid w:val="00973B6D"/>
    <w:rsid w:val="0097417D"/>
    <w:rsid w:val="00974A8F"/>
    <w:rsid w:val="00977CDF"/>
    <w:rsid w:val="0098010A"/>
    <w:rsid w:val="00982B15"/>
    <w:rsid w:val="00984090"/>
    <w:rsid w:val="00984401"/>
    <w:rsid w:val="00986434"/>
    <w:rsid w:val="009867C7"/>
    <w:rsid w:val="00986A8E"/>
    <w:rsid w:val="00990E86"/>
    <w:rsid w:val="009918BC"/>
    <w:rsid w:val="0099502C"/>
    <w:rsid w:val="009950B2"/>
    <w:rsid w:val="00995F9D"/>
    <w:rsid w:val="00997948"/>
    <w:rsid w:val="009A0431"/>
    <w:rsid w:val="009A1915"/>
    <w:rsid w:val="009A20CF"/>
    <w:rsid w:val="009A30ED"/>
    <w:rsid w:val="009A7C7B"/>
    <w:rsid w:val="009B0FB9"/>
    <w:rsid w:val="009B262B"/>
    <w:rsid w:val="009B2A3C"/>
    <w:rsid w:val="009B3049"/>
    <w:rsid w:val="009B4A66"/>
    <w:rsid w:val="009B4ADA"/>
    <w:rsid w:val="009B5CE8"/>
    <w:rsid w:val="009B7C8F"/>
    <w:rsid w:val="009C1D67"/>
    <w:rsid w:val="009C2E70"/>
    <w:rsid w:val="009C412A"/>
    <w:rsid w:val="009C4595"/>
    <w:rsid w:val="009C4E12"/>
    <w:rsid w:val="009C70A5"/>
    <w:rsid w:val="009D0A2F"/>
    <w:rsid w:val="009D2BBC"/>
    <w:rsid w:val="009D34B7"/>
    <w:rsid w:val="009D57EC"/>
    <w:rsid w:val="009D5FDD"/>
    <w:rsid w:val="009E2299"/>
    <w:rsid w:val="009E2E24"/>
    <w:rsid w:val="009E4D9E"/>
    <w:rsid w:val="009E54E0"/>
    <w:rsid w:val="009E699C"/>
    <w:rsid w:val="009E79F5"/>
    <w:rsid w:val="009F0430"/>
    <w:rsid w:val="009F2DD2"/>
    <w:rsid w:val="009F4473"/>
    <w:rsid w:val="009F7458"/>
    <w:rsid w:val="00A00832"/>
    <w:rsid w:val="00A01FAF"/>
    <w:rsid w:val="00A02FA7"/>
    <w:rsid w:val="00A05D0D"/>
    <w:rsid w:val="00A06915"/>
    <w:rsid w:val="00A06951"/>
    <w:rsid w:val="00A126A2"/>
    <w:rsid w:val="00A14697"/>
    <w:rsid w:val="00A20170"/>
    <w:rsid w:val="00A20FB4"/>
    <w:rsid w:val="00A24A24"/>
    <w:rsid w:val="00A24D7A"/>
    <w:rsid w:val="00A312D5"/>
    <w:rsid w:val="00A36B73"/>
    <w:rsid w:val="00A40160"/>
    <w:rsid w:val="00A41551"/>
    <w:rsid w:val="00A42463"/>
    <w:rsid w:val="00A441AF"/>
    <w:rsid w:val="00A4492F"/>
    <w:rsid w:val="00A4629C"/>
    <w:rsid w:val="00A51C4E"/>
    <w:rsid w:val="00A545AD"/>
    <w:rsid w:val="00A54A05"/>
    <w:rsid w:val="00A61713"/>
    <w:rsid w:val="00A63F9F"/>
    <w:rsid w:val="00A6505B"/>
    <w:rsid w:val="00A65141"/>
    <w:rsid w:val="00A664CD"/>
    <w:rsid w:val="00A666AB"/>
    <w:rsid w:val="00A66A3E"/>
    <w:rsid w:val="00A7190C"/>
    <w:rsid w:val="00A770AA"/>
    <w:rsid w:val="00A81E52"/>
    <w:rsid w:val="00A82AB3"/>
    <w:rsid w:val="00A82B10"/>
    <w:rsid w:val="00A849A0"/>
    <w:rsid w:val="00A85BAB"/>
    <w:rsid w:val="00A85CE9"/>
    <w:rsid w:val="00A87D11"/>
    <w:rsid w:val="00A90F3F"/>
    <w:rsid w:val="00A91565"/>
    <w:rsid w:val="00A92189"/>
    <w:rsid w:val="00A943A4"/>
    <w:rsid w:val="00AA069B"/>
    <w:rsid w:val="00AA1D5E"/>
    <w:rsid w:val="00AA3570"/>
    <w:rsid w:val="00AA5200"/>
    <w:rsid w:val="00AA67AA"/>
    <w:rsid w:val="00AA73B7"/>
    <w:rsid w:val="00AB2F10"/>
    <w:rsid w:val="00AB42FF"/>
    <w:rsid w:val="00AB4D96"/>
    <w:rsid w:val="00AB4E4A"/>
    <w:rsid w:val="00AB4FAC"/>
    <w:rsid w:val="00AB55A8"/>
    <w:rsid w:val="00AB6441"/>
    <w:rsid w:val="00AC0033"/>
    <w:rsid w:val="00AC3405"/>
    <w:rsid w:val="00AC34A8"/>
    <w:rsid w:val="00AC408A"/>
    <w:rsid w:val="00AC44B8"/>
    <w:rsid w:val="00AC4D34"/>
    <w:rsid w:val="00AC5F41"/>
    <w:rsid w:val="00AC67AB"/>
    <w:rsid w:val="00AD0DB2"/>
    <w:rsid w:val="00AD390C"/>
    <w:rsid w:val="00AD3C7C"/>
    <w:rsid w:val="00AD48AB"/>
    <w:rsid w:val="00AD62F6"/>
    <w:rsid w:val="00AD7205"/>
    <w:rsid w:val="00AD7FE4"/>
    <w:rsid w:val="00AE10EA"/>
    <w:rsid w:val="00AE488E"/>
    <w:rsid w:val="00AE558E"/>
    <w:rsid w:val="00AE57FA"/>
    <w:rsid w:val="00AE68E5"/>
    <w:rsid w:val="00AE7613"/>
    <w:rsid w:val="00AF031D"/>
    <w:rsid w:val="00AF0AC8"/>
    <w:rsid w:val="00AF736F"/>
    <w:rsid w:val="00AF7CD0"/>
    <w:rsid w:val="00B00E45"/>
    <w:rsid w:val="00B02641"/>
    <w:rsid w:val="00B0286F"/>
    <w:rsid w:val="00B02CD3"/>
    <w:rsid w:val="00B072CC"/>
    <w:rsid w:val="00B1095C"/>
    <w:rsid w:val="00B14D81"/>
    <w:rsid w:val="00B15BFF"/>
    <w:rsid w:val="00B21452"/>
    <w:rsid w:val="00B21D3A"/>
    <w:rsid w:val="00B23476"/>
    <w:rsid w:val="00B321A3"/>
    <w:rsid w:val="00B33673"/>
    <w:rsid w:val="00B33B99"/>
    <w:rsid w:val="00B40AF6"/>
    <w:rsid w:val="00B40FFC"/>
    <w:rsid w:val="00B43740"/>
    <w:rsid w:val="00B4520C"/>
    <w:rsid w:val="00B46975"/>
    <w:rsid w:val="00B50B44"/>
    <w:rsid w:val="00B51D07"/>
    <w:rsid w:val="00B526F2"/>
    <w:rsid w:val="00B533CE"/>
    <w:rsid w:val="00B535E1"/>
    <w:rsid w:val="00B543ED"/>
    <w:rsid w:val="00B61988"/>
    <w:rsid w:val="00B64290"/>
    <w:rsid w:val="00B64659"/>
    <w:rsid w:val="00B65D80"/>
    <w:rsid w:val="00B722DB"/>
    <w:rsid w:val="00B72388"/>
    <w:rsid w:val="00B72B62"/>
    <w:rsid w:val="00B74536"/>
    <w:rsid w:val="00B80A17"/>
    <w:rsid w:val="00B8562A"/>
    <w:rsid w:val="00B87BB1"/>
    <w:rsid w:val="00B9197B"/>
    <w:rsid w:val="00B93153"/>
    <w:rsid w:val="00B939B2"/>
    <w:rsid w:val="00B95400"/>
    <w:rsid w:val="00B97517"/>
    <w:rsid w:val="00B977A8"/>
    <w:rsid w:val="00BA070C"/>
    <w:rsid w:val="00BA346E"/>
    <w:rsid w:val="00BA439F"/>
    <w:rsid w:val="00BA673A"/>
    <w:rsid w:val="00BB06EC"/>
    <w:rsid w:val="00BB0B69"/>
    <w:rsid w:val="00BB0D4E"/>
    <w:rsid w:val="00BB3F44"/>
    <w:rsid w:val="00BB43D8"/>
    <w:rsid w:val="00BB5C88"/>
    <w:rsid w:val="00BB61AF"/>
    <w:rsid w:val="00BB71C2"/>
    <w:rsid w:val="00BB7564"/>
    <w:rsid w:val="00BB77E7"/>
    <w:rsid w:val="00BC04BD"/>
    <w:rsid w:val="00BC3A1C"/>
    <w:rsid w:val="00BC3B30"/>
    <w:rsid w:val="00BC50FB"/>
    <w:rsid w:val="00BC6336"/>
    <w:rsid w:val="00BD0FAC"/>
    <w:rsid w:val="00BD2C2F"/>
    <w:rsid w:val="00BD3698"/>
    <w:rsid w:val="00BD718D"/>
    <w:rsid w:val="00BD7D3E"/>
    <w:rsid w:val="00BE0D35"/>
    <w:rsid w:val="00BF0632"/>
    <w:rsid w:val="00BF1684"/>
    <w:rsid w:val="00BF2BD0"/>
    <w:rsid w:val="00BF5D58"/>
    <w:rsid w:val="00BF7B3A"/>
    <w:rsid w:val="00C0401E"/>
    <w:rsid w:val="00C04BDB"/>
    <w:rsid w:val="00C0551E"/>
    <w:rsid w:val="00C13E8B"/>
    <w:rsid w:val="00C14774"/>
    <w:rsid w:val="00C1497E"/>
    <w:rsid w:val="00C14ED2"/>
    <w:rsid w:val="00C15961"/>
    <w:rsid w:val="00C15F8E"/>
    <w:rsid w:val="00C20C0C"/>
    <w:rsid w:val="00C21603"/>
    <w:rsid w:val="00C2238F"/>
    <w:rsid w:val="00C23D64"/>
    <w:rsid w:val="00C24B01"/>
    <w:rsid w:val="00C263F0"/>
    <w:rsid w:val="00C26555"/>
    <w:rsid w:val="00C2767E"/>
    <w:rsid w:val="00C31655"/>
    <w:rsid w:val="00C316DE"/>
    <w:rsid w:val="00C333F6"/>
    <w:rsid w:val="00C35434"/>
    <w:rsid w:val="00C36325"/>
    <w:rsid w:val="00C363EE"/>
    <w:rsid w:val="00C37D9B"/>
    <w:rsid w:val="00C40001"/>
    <w:rsid w:val="00C4190D"/>
    <w:rsid w:val="00C431BB"/>
    <w:rsid w:val="00C45AC5"/>
    <w:rsid w:val="00C45D73"/>
    <w:rsid w:val="00C462D4"/>
    <w:rsid w:val="00C47558"/>
    <w:rsid w:val="00C50F6D"/>
    <w:rsid w:val="00C513D6"/>
    <w:rsid w:val="00C515FC"/>
    <w:rsid w:val="00C51B11"/>
    <w:rsid w:val="00C51B99"/>
    <w:rsid w:val="00C5553B"/>
    <w:rsid w:val="00C55FE4"/>
    <w:rsid w:val="00C616CB"/>
    <w:rsid w:val="00C647A5"/>
    <w:rsid w:val="00C6550E"/>
    <w:rsid w:val="00C670F4"/>
    <w:rsid w:val="00C73954"/>
    <w:rsid w:val="00C74B39"/>
    <w:rsid w:val="00C771C5"/>
    <w:rsid w:val="00C82305"/>
    <w:rsid w:val="00C8564E"/>
    <w:rsid w:val="00C85D1F"/>
    <w:rsid w:val="00C92810"/>
    <w:rsid w:val="00C95D21"/>
    <w:rsid w:val="00C974A4"/>
    <w:rsid w:val="00CA0457"/>
    <w:rsid w:val="00CA25DA"/>
    <w:rsid w:val="00CA28B9"/>
    <w:rsid w:val="00CA2B7D"/>
    <w:rsid w:val="00CA36FD"/>
    <w:rsid w:val="00CA50BA"/>
    <w:rsid w:val="00CA5546"/>
    <w:rsid w:val="00CA561B"/>
    <w:rsid w:val="00CA6553"/>
    <w:rsid w:val="00CA6D5F"/>
    <w:rsid w:val="00CA73D8"/>
    <w:rsid w:val="00CA7B15"/>
    <w:rsid w:val="00CA7F42"/>
    <w:rsid w:val="00CB0CD4"/>
    <w:rsid w:val="00CB1A31"/>
    <w:rsid w:val="00CB233D"/>
    <w:rsid w:val="00CB283A"/>
    <w:rsid w:val="00CB310F"/>
    <w:rsid w:val="00CB3600"/>
    <w:rsid w:val="00CB3891"/>
    <w:rsid w:val="00CB7238"/>
    <w:rsid w:val="00CC248A"/>
    <w:rsid w:val="00CC287F"/>
    <w:rsid w:val="00CC3D8A"/>
    <w:rsid w:val="00CC51FB"/>
    <w:rsid w:val="00CC6B14"/>
    <w:rsid w:val="00CC73D0"/>
    <w:rsid w:val="00CD2CA1"/>
    <w:rsid w:val="00CD5C10"/>
    <w:rsid w:val="00CD5D9E"/>
    <w:rsid w:val="00CD743B"/>
    <w:rsid w:val="00CE20FD"/>
    <w:rsid w:val="00CE2D76"/>
    <w:rsid w:val="00CE2EBA"/>
    <w:rsid w:val="00CE40F9"/>
    <w:rsid w:val="00CF070D"/>
    <w:rsid w:val="00CF1411"/>
    <w:rsid w:val="00CF35FD"/>
    <w:rsid w:val="00CF4A5E"/>
    <w:rsid w:val="00CF7591"/>
    <w:rsid w:val="00D000FE"/>
    <w:rsid w:val="00D0014D"/>
    <w:rsid w:val="00D010CF"/>
    <w:rsid w:val="00D01C10"/>
    <w:rsid w:val="00D01D6F"/>
    <w:rsid w:val="00D036F8"/>
    <w:rsid w:val="00D03C55"/>
    <w:rsid w:val="00D048A7"/>
    <w:rsid w:val="00D05CBE"/>
    <w:rsid w:val="00D05D03"/>
    <w:rsid w:val="00D06C23"/>
    <w:rsid w:val="00D11311"/>
    <w:rsid w:val="00D117D8"/>
    <w:rsid w:val="00D14CBF"/>
    <w:rsid w:val="00D220CD"/>
    <w:rsid w:val="00D22358"/>
    <w:rsid w:val="00D23362"/>
    <w:rsid w:val="00D24AA4"/>
    <w:rsid w:val="00D26383"/>
    <w:rsid w:val="00D265DF"/>
    <w:rsid w:val="00D345B5"/>
    <w:rsid w:val="00D34952"/>
    <w:rsid w:val="00D349BA"/>
    <w:rsid w:val="00D35294"/>
    <w:rsid w:val="00D36CB1"/>
    <w:rsid w:val="00D404FF"/>
    <w:rsid w:val="00D42F14"/>
    <w:rsid w:val="00D430EE"/>
    <w:rsid w:val="00D43382"/>
    <w:rsid w:val="00D44FBB"/>
    <w:rsid w:val="00D53BB9"/>
    <w:rsid w:val="00D550DC"/>
    <w:rsid w:val="00D55C5E"/>
    <w:rsid w:val="00D576CA"/>
    <w:rsid w:val="00D60490"/>
    <w:rsid w:val="00D62B8F"/>
    <w:rsid w:val="00D63940"/>
    <w:rsid w:val="00D66131"/>
    <w:rsid w:val="00D66451"/>
    <w:rsid w:val="00D71620"/>
    <w:rsid w:val="00D722A4"/>
    <w:rsid w:val="00D728DE"/>
    <w:rsid w:val="00D7372E"/>
    <w:rsid w:val="00D738AF"/>
    <w:rsid w:val="00D7516B"/>
    <w:rsid w:val="00D77034"/>
    <w:rsid w:val="00D810A0"/>
    <w:rsid w:val="00D814FE"/>
    <w:rsid w:val="00D827E6"/>
    <w:rsid w:val="00D852D5"/>
    <w:rsid w:val="00D85E6B"/>
    <w:rsid w:val="00D86347"/>
    <w:rsid w:val="00D8723E"/>
    <w:rsid w:val="00D87F8B"/>
    <w:rsid w:val="00D91491"/>
    <w:rsid w:val="00D9181E"/>
    <w:rsid w:val="00D93D45"/>
    <w:rsid w:val="00DA0029"/>
    <w:rsid w:val="00DA384A"/>
    <w:rsid w:val="00DA4232"/>
    <w:rsid w:val="00DA42FF"/>
    <w:rsid w:val="00DA4A6B"/>
    <w:rsid w:val="00DA6DCF"/>
    <w:rsid w:val="00DB0D55"/>
    <w:rsid w:val="00DB255B"/>
    <w:rsid w:val="00DB2585"/>
    <w:rsid w:val="00DB38D7"/>
    <w:rsid w:val="00DB4854"/>
    <w:rsid w:val="00DB5303"/>
    <w:rsid w:val="00DB7941"/>
    <w:rsid w:val="00DC0AAC"/>
    <w:rsid w:val="00DC5B86"/>
    <w:rsid w:val="00DD2B7E"/>
    <w:rsid w:val="00DD2F0E"/>
    <w:rsid w:val="00DD32BF"/>
    <w:rsid w:val="00DD5431"/>
    <w:rsid w:val="00DD6882"/>
    <w:rsid w:val="00DE0AA0"/>
    <w:rsid w:val="00DE1E9C"/>
    <w:rsid w:val="00DE3CCA"/>
    <w:rsid w:val="00DE5F64"/>
    <w:rsid w:val="00DF22C6"/>
    <w:rsid w:val="00DF2C5E"/>
    <w:rsid w:val="00DF2FBA"/>
    <w:rsid w:val="00DF4FAE"/>
    <w:rsid w:val="00DF583B"/>
    <w:rsid w:val="00DF604C"/>
    <w:rsid w:val="00E000AE"/>
    <w:rsid w:val="00E02EC7"/>
    <w:rsid w:val="00E03737"/>
    <w:rsid w:val="00E0566A"/>
    <w:rsid w:val="00E0743A"/>
    <w:rsid w:val="00E20B3E"/>
    <w:rsid w:val="00E21C6E"/>
    <w:rsid w:val="00E229EF"/>
    <w:rsid w:val="00E22BDB"/>
    <w:rsid w:val="00E25B4C"/>
    <w:rsid w:val="00E30309"/>
    <w:rsid w:val="00E303EA"/>
    <w:rsid w:val="00E30948"/>
    <w:rsid w:val="00E30E6A"/>
    <w:rsid w:val="00E343AC"/>
    <w:rsid w:val="00E3505A"/>
    <w:rsid w:val="00E37C49"/>
    <w:rsid w:val="00E37E56"/>
    <w:rsid w:val="00E40149"/>
    <w:rsid w:val="00E40AD5"/>
    <w:rsid w:val="00E43187"/>
    <w:rsid w:val="00E439A0"/>
    <w:rsid w:val="00E45710"/>
    <w:rsid w:val="00E469EC"/>
    <w:rsid w:val="00E46D81"/>
    <w:rsid w:val="00E502A3"/>
    <w:rsid w:val="00E53333"/>
    <w:rsid w:val="00E56692"/>
    <w:rsid w:val="00E573D6"/>
    <w:rsid w:val="00E601E4"/>
    <w:rsid w:val="00E61A70"/>
    <w:rsid w:val="00E62BFD"/>
    <w:rsid w:val="00E635F9"/>
    <w:rsid w:val="00E63617"/>
    <w:rsid w:val="00E70E1F"/>
    <w:rsid w:val="00E70FCA"/>
    <w:rsid w:val="00E728FF"/>
    <w:rsid w:val="00E73C8F"/>
    <w:rsid w:val="00E73FEC"/>
    <w:rsid w:val="00E757B1"/>
    <w:rsid w:val="00E76B29"/>
    <w:rsid w:val="00E771CC"/>
    <w:rsid w:val="00E80339"/>
    <w:rsid w:val="00E808AB"/>
    <w:rsid w:val="00E818C9"/>
    <w:rsid w:val="00E82B57"/>
    <w:rsid w:val="00E836C8"/>
    <w:rsid w:val="00E85683"/>
    <w:rsid w:val="00E91B4C"/>
    <w:rsid w:val="00E91DFD"/>
    <w:rsid w:val="00E925E3"/>
    <w:rsid w:val="00E92F36"/>
    <w:rsid w:val="00E93FE9"/>
    <w:rsid w:val="00E94B5D"/>
    <w:rsid w:val="00E94DD6"/>
    <w:rsid w:val="00E971E2"/>
    <w:rsid w:val="00EA099A"/>
    <w:rsid w:val="00EA5A92"/>
    <w:rsid w:val="00EA7198"/>
    <w:rsid w:val="00EB06D0"/>
    <w:rsid w:val="00EB092E"/>
    <w:rsid w:val="00EB0A19"/>
    <w:rsid w:val="00EB0B9A"/>
    <w:rsid w:val="00EB217E"/>
    <w:rsid w:val="00EB290E"/>
    <w:rsid w:val="00EB3B23"/>
    <w:rsid w:val="00EB50F8"/>
    <w:rsid w:val="00EB54EC"/>
    <w:rsid w:val="00EB70AC"/>
    <w:rsid w:val="00EB7C8C"/>
    <w:rsid w:val="00EC0CC7"/>
    <w:rsid w:val="00EC0D44"/>
    <w:rsid w:val="00EC10E7"/>
    <w:rsid w:val="00EC1FCC"/>
    <w:rsid w:val="00EC2650"/>
    <w:rsid w:val="00EC58A5"/>
    <w:rsid w:val="00EC74A9"/>
    <w:rsid w:val="00ED472D"/>
    <w:rsid w:val="00ED4E0B"/>
    <w:rsid w:val="00ED7C0A"/>
    <w:rsid w:val="00EE2A57"/>
    <w:rsid w:val="00EE4CCF"/>
    <w:rsid w:val="00EE549B"/>
    <w:rsid w:val="00EE70AE"/>
    <w:rsid w:val="00EF1533"/>
    <w:rsid w:val="00EF1EB7"/>
    <w:rsid w:val="00EF3041"/>
    <w:rsid w:val="00EF4C5F"/>
    <w:rsid w:val="00EF4E6A"/>
    <w:rsid w:val="00EF7628"/>
    <w:rsid w:val="00F005A9"/>
    <w:rsid w:val="00F10551"/>
    <w:rsid w:val="00F10861"/>
    <w:rsid w:val="00F11D06"/>
    <w:rsid w:val="00F1207B"/>
    <w:rsid w:val="00F122AE"/>
    <w:rsid w:val="00F136FE"/>
    <w:rsid w:val="00F16799"/>
    <w:rsid w:val="00F20E86"/>
    <w:rsid w:val="00F22A97"/>
    <w:rsid w:val="00F24069"/>
    <w:rsid w:val="00F27626"/>
    <w:rsid w:val="00F32153"/>
    <w:rsid w:val="00F333A8"/>
    <w:rsid w:val="00F34F7C"/>
    <w:rsid w:val="00F3724E"/>
    <w:rsid w:val="00F37313"/>
    <w:rsid w:val="00F42BAB"/>
    <w:rsid w:val="00F474FE"/>
    <w:rsid w:val="00F47774"/>
    <w:rsid w:val="00F524E1"/>
    <w:rsid w:val="00F54196"/>
    <w:rsid w:val="00F6110F"/>
    <w:rsid w:val="00F633F3"/>
    <w:rsid w:val="00F648F6"/>
    <w:rsid w:val="00F64D66"/>
    <w:rsid w:val="00F651F0"/>
    <w:rsid w:val="00F65956"/>
    <w:rsid w:val="00F662ED"/>
    <w:rsid w:val="00F70078"/>
    <w:rsid w:val="00F73164"/>
    <w:rsid w:val="00F74879"/>
    <w:rsid w:val="00F75308"/>
    <w:rsid w:val="00F80D1B"/>
    <w:rsid w:val="00F81957"/>
    <w:rsid w:val="00F8227B"/>
    <w:rsid w:val="00F82643"/>
    <w:rsid w:val="00F8274F"/>
    <w:rsid w:val="00F8411E"/>
    <w:rsid w:val="00F84968"/>
    <w:rsid w:val="00F86747"/>
    <w:rsid w:val="00F93062"/>
    <w:rsid w:val="00F930E7"/>
    <w:rsid w:val="00F935E4"/>
    <w:rsid w:val="00F9487D"/>
    <w:rsid w:val="00F979B4"/>
    <w:rsid w:val="00F97D26"/>
    <w:rsid w:val="00FA0DD2"/>
    <w:rsid w:val="00FA5BF1"/>
    <w:rsid w:val="00FA61AA"/>
    <w:rsid w:val="00FA7C2D"/>
    <w:rsid w:val="00FB02D6"/>
    <w:rsid w:val="00FB10DF"/>
    <w:rsid w:val="00FB378B"/>
    <w:rsid w:val="00FB62DB"/>
    <w:rsid w:val="00FB775F"/>
    <w:rsid w:val="00FB78FA"/>
    <w:rsid w:val="00FC1D2E"/>
    <w:rsid w:val="00FC4939"/>
    <w:rsid w:val="00FD19AA"/>
    <w:rsid w:val="00FD2ED8"/>
    <w:rsid w:val="00FD5206"/>
    <w:rsid w:val="00FE2090"/>
    <w:rsid w:val="00FF0E55"/>
    <w:rsid w:val="00FF0FA7"/>
    <w:rsid w:val="00FF123E"/>
    <w:rsid w:val="00FF1981"/>
    <w:rsid w:val="00FF1A05"/>
    <w:rsid w:val="00FF232A"/>
    <w:rsid w:val="00FF28A7"/>
    <w:rsid w:val="00FF3574"/>
    <w:rsid w:val="00FF3697"/>
    <w:rsid w:val="00FF52D5"/>
    <w:rsid w:val="00FF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8A"/>
    <w:rPr>
      <w:rFonts w:eastAsiaTheme="minorEastAsia"/>
      <w:lang w:eastAsia="ru-RU"/>
    </w:rPr>
  </w:style>
  <w:style w:type="paragraph" w:styleId="1">
    <w:name w:val="heading 1"/>
    <w:basedOn w:val="a0"/>
    <w:next w:val="Pro-Gramma"/>
    <w:link w:val="10"/>
    <w:qFormat/>
    <w:rsid w:val="0023759C"/>
    <w:pPr>
      <w:ind w:left="0"/>
    </w:pPr>
  </w:style>
  <w:style w:type="paragraph" w:styleId="2">
    <w:name w:val="heading 2"/>
    <w:basedOn w:val="a"/>
    <w:next w:val="Pro-Gramma"/>
    <w:link w:val="20"/>
    <w:qFormat/>
    <w:rsid w:val="003B5868"/>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Pro-Gramma"/>
    <w:next w:val="Pro-Gramma"/>
    <w:link w:val="30"/>
    <w:qFormat/>
    <w:rsid w:val="000037E4"/>
    <w:pPr>
      <w:outlineLvl w:val="2"/>
    </w:pPr>
  </w:style>
  <w:style w:type="paragraph" w:styleId="4">
    <w:name w:val="heading 4"/>
    <w:basedOn w:val="Pro-Gramma"/>
    <w:next w:val="Pro-Gramma"/>
    <w:link w:val="40"/>
    <w:qFormat/>
    <w:rsid w:val="000823B0"/>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3B5868"/>
    <w:rPr>
      <w:rFonts w:ascii="Times New Roman" w:eastAsia="Times New Roman" w:hAnsi="Times New Roman" w:cs="Times New Roman"/>
      <w:sz w:val="24"/>
      <w:szCs w:val="24"/>
      <w:lang w:eastAsia="ru-RU"/>
    </w:rPr>
  </w:style>
  <w:style w:type="paragraph" w:customStyle="1" w:styleId="Bottom">
    <w:name w:val="Bottom"/>
    <w:basedOn w:val="a4"/>
    <w:unhideWhenUsed/>
    <w:rsid w:val="003B5868"/>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A06915"/>
    <w:pPr>
      <w:spacing w:after="0" w:line="240" w:lineRule="auto"/>
      <w:ind w:firstLine="709"/>
      <w:contextualSpacing/>
      <w:jc w:val="both"/>
    </w:pPr>
    <w:rPr>
      <w:rFonts w:ascii="Times New Roman" w:eastAsia="Times New Roman" w:hAnsi="Times New Roman" w:cs="Times New Roman"/>
      <w:sz w:val="28"/>
      <w:szCs w:val="28"/>
    </w:rPr>
  </w:style>
  <w:style w:type="character" w:customStyle="1" w:styleId="Pro-Gramma0">
    <w:name w:val="Pro-Gramma Знак"/>
    <w:basedOn w:val="a1"/>
    <w:link w:val="Pro-Gramma"/>
    <w:rsid w:val="00A06915"/>
    <w:rPr>
      <w:rFonts w:ascii="Times New Roman" w:hAnsi="Times New Roman" w:cs="Times New Roman"/>
      <w:sz w:val="28"/>
      <w:szCs w:val="28"/>
      <w:lang w:eastAsia="ru-RU"/>
    </w:rPr>
  </w:style>
  <w:style w:type="paragraph" w:customStyle="1" w:styleId="Pro-List1">
    <w:name w:val="Pro-List #1"/>
    <w:basedOn w:val="Pro-Gramma"/>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
    <w:rsid w:val="003B5868"/>
    <w:pPr>
      <w:pBdr>
        <w:top w:val="single" w:sz="4" w:space="1" w:color="808080"/>
        <w:bottom w:val="single" w:sz="4" w:space="1" w:color="808080"/>
      </w:pBdr>
      <w:spacing w:before="60" w:after="60"/>
      <w:ind w:left="482"/>
    </w:pPr>
  </w:style>
  <w:style w:type="paragraph" w:customStyle="1" w:styleId="Pro-List2">
    <w:name w:val="Pro-List #2"/>
    <w:basedOn w:val="Pro-List1"/>
    <w:rsid w:val="003B5868"/>
    <w:pPr>
      <w:tabs>
        <w:tab w:val="clear" w:pos="1134"/>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ilvl w:val="2"/>
        <w:numId w:val="1"/>
      </w:numPr>
      <w:tabs>
        <w:tab w:val="clear" w:pos="1134"/>
      </w:tabs>
    </w:pPr>
  </w:style>
  <w:style w:type="paragraph" w:customStyle="1" w:styleId="Pro-List-2">
    <w:name w:val="Pro-List -2"/>
    <w:basedOn w:val="Pro-List-1"/>
    <w:rsid w:val="003B5868"/>
    <w:pPr>
      <w:numPr>
        <w:ilvl w:val="3"/>
        <w:numId w:val="2"/>
      </w:numPr>
      <w:spacing w:before="60"/>
    </w:pPr>
  </w:style>
  <w:style w:type="character" w:customStyle="1" w:styleId="Pro-Marka">
    <w:name w:val="Pro-Marka"/>
    <w:basedOn w:val="a1"/>
    <w:rsid w:val="003B5868"/>
    <w:rPr>
      <w:b/>
      <w:color w:val="C41C16"/>
    </w:rPr>
  </w:style>
  <w:style w:type="paragraph" w:customStyle="1" w:styleId="Pro-Tab">
    <w:name w:val="Pro-Tab"/>
    <w:basedOn w:val="a"/>
    <w:rsid w:val="00BF0632"/>
    <w:pPr>
      <w:spacing w:before="60" w:after="0" w:line="240" w:lineRule="auto"/>
    </w:pPr>
    <w:rPr>
      <w:rFonts w:ascii="Times New Roman" w:eastAsia="Times New Roman" w:hAnsi="Times New Roman" w:cs="Times New Roman"/>
      <w:sz w:val="24"/>
      <w:szCs w:val="24"/>
    </w:r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table" w:customStyle="1" w:styleId="Pro-Table">
    <w:name w:val="Pro-Table"/>
    <w:basedOn w:val="a2"/>
    <w:rsid w:val="00EB290E"/>
    <w:pPr>
      <w:spacing w:before="60" w:after="60" w:line="240" w:lineRule="auto"/>
    </w:pPr>
    <w:rPr>
      <w:rFonts w:ascii="Tahoma" w:hAnsi="Tahoma" w:cs="Times New Roman"/>
      <w:sz w:val="16"/>
      <w:szCs w:val="20"/>
      <w:lang w:eastAsia="ru-RU"/>
    </w:rPr>
    <w:tblPr>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paragraph" w:styleId="a6">
    <w:name w:val="List Paragraph"/>
    <w:basedOn w:val="a"/>
    <w:uiPriority w:val="34"/>
    <w:qFormat/>
    <w:rsid w:val="003B5868"/>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3B5868"/>
    <w:rPr>
      <w:rFonts w:ascii="Times New Roman" w:eastAsia="Times New Roman" w:hAnsi="Times New Roman" w:cs="Times New Roman"/>
      <w:sz w:val="24"/>
      <w:szCs w:val="24"/>
      <w:lang w:eastAsia="ru-RU"/>
    </w:rPr>
  </w:style>
  <w:style w:type="character" w:styleId="a9">
    <w:name w:val="Hyperlink"/>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kern w:val="28"/>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a">
    <w:name w:val="annotation reference"/>
    <w:basedOn w:val="a1"/>
    <w:uiPriority w:val="99"/>
    <w:semiHidden/>
    <w:rsid w:val="003B5868"/>
    <w:rPr>
      <w:sz w:val="16"/>
      <w:szCs w:val="16"/>
    </w:rPr>
  </w:style>
  <w:style w:type="character" w:styleId="ab">
    <w:name w:val="footnote reference"/>
    <w:basedOn w:val="a1"/>
    <w:unhideWhenUsed/>
    <w:rsid w:val="003B5868"/>
    <w:rPr>
      <w:vertAlign w:val="superscript"/>
    </w:rPr>
  </w:style>
  <w:style w:type="paragraph" w:styleId="a0">
    <w:name w:val="Title"/>
    <w:basedOn w:val="a"/>
    <w:link w:val="ac"/>
    <w:qFormat/>
    <w:rsid w:val="003B5868"/>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c">
    <w:name w:val="Название Знак"/>
    <w:basedOn w:val="a1"/>
    <w:link w:val="a0"/>
    <w:rsid w:val="003B5868"/>
    <w:rPr>
      <w:rFonts w:ascii="Verdana" w:eastAsia="Times New Roman" w:hAnsi="Verdana" w:cs="Arial"/>
      <w:b/>
      <w:bCs/>
      <w:kern w:val="28"/>
      <w:sz w:val="40"/>
      <w:szCs w:val="32"/>
      <w:lang w:eastAsia="ru-RU"/>
    </w:rPr>
  </w:style>
  <w:style w:type="character" w:styleId="ad">
    <w:name w:val="page number"/>
    <w:basedOn w:val="a1"/>
    <w:semiHidden/>
    <w:rsid w:val="003B5868"/>
    <w:rPr>
      <w:rFonts w:ascii="Verdana" w:hAnsi="Verdana"/>
      <w:b/>
      <w:color w:val="C41C16"/>
      <w:sz w:val="16"/>
    </w:rPr>
  </w:style>
  <w:style w:type="paragraph" w:styleId="11">
    <w:name w:val="toc 1"/>
    <w:basedOn w:val="a"/>
    <w:next w:val="a"/>
    <w:autoRedefine/>
    <w:uiPriority w:val="39"/>
    <w:rsid w:val="003B586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3B5868"/>
    <w:pPr>
      <w:tabs>
        <w:tab w:val="right" w:pos="9911"/>
      </w:tabs>
      <w:spacing w:before="240" w:after="120" w:line="240" w:lineRule="auto"/>
      <w:ind w:left="1202"/>
    </w:pPr>
    <w:rPr>
      <w:rFonts w:ascii="Georgia" w:eastAsia="Times New Roman" w:hAnsi="Georgia" w:cs="Times New Roman"/>
      <w:sz w:val="20"/>
      <w:szCs w:val="20"/>
    </w:rPr>
  </w:style>
  <w:style w:type="paragraph" w:styleId="ae">
    <w:name w:val="Subtitle"/>
    <w:basedOn w:val="a"/>
    <w:next w:val="a"/>
    <w:link w:val="af"/>
    <w:uiPriority w:val="11"/>
    <w:qFormat/>
    <w:rsid w:val="003B5868"/>
    <w:pPr>
      <w:spacing w:after="60" w:line="240" w:lineRule="auto"/>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1"/>
    <w:link w:val="ae"/>
    <w:uiPriority w:val="11"/>
    <w:rsid w:val="003B5868"/>
    <w:rPr>
      <w:rFonts w:asciiTheme="majorHAnsi" w:eastAsiaTheme="majorEastAsia" w:hAnsiTheme="majorHAnsi" w:cstheme="majorBidi"/>
      <w:sz w:val="24"/>
      <w:szCs w:val="24"/>
      <w:lang w:eastAsia="ru-RU"/>
    </w:rPr>
  </w:style>
  <w:style w:type="table" w:styleId="af0">
    <w:name w:val="Table Grid"/>
    <w:basedOn w:val="a2"/>
    <w:uiPriority w:val="59"/>
    <w:rsid w:val="003B5868"/>
    <w:pPr>
      <w:spacing w:after="4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3B5868"/>
    <w:pPr>
      <w:spacing w:after="0" w:line="240" w:lineRule="auto"/>
    </w:pPr>
    <w:rPr>
      <w:rFonts w:ascii="Tahoma" w:eastAsia="Times New Roman" w:hAnsi="Tahoma" w:cs="Tahoma"/>
      <w:sz w:val="16"/>
      <w:szCs w:val="16"/>
    </w:rPr>
  </w:style>
  <w:style w:type="character" w:customStyle="1" w:styleId="af2">
    <w:name w:val="Схема документа Знак"/>
    <w:basedOn w:val="a1"/>
    <w:link w:val="af1"/>
    <w:uiPriority w:val="99"/>
    <w:semiHidden/>
    <w:rsid w:val="003B5868"/>
    <w:rPr>
      <w:rFonts w:ascii="Tahoma" w:eastAsia="Times New Roman" w:hAnsi="Tahoma" w:cs="Tahoma"/>
      <w:sz w:val="16"/>
      <w:szCs w:val="16"/>
      <w:lang w:eastAsia="ru-RU"/>
    </w:rPr>
  </w:style>
  <w:style w:type="paragraph" w:styleId="af3">
    <w:name w:val="Balloon Text"/>
    <w:basedOn w:val="a"/>
    <w:link w:val="af4"/>
    <w:uiPriority w:val="99"/>
    <w:semiHidden/>
    <w:unhideWhenUsed/>
    <w:rsid w:val="003B5868"/>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semiHidden/>
    <w:rsid w:val="003B5868"/>
    <w:rPr>
      <w:rFonts w:ascii="Tahoma" w:eastAsia="Times New Roman" w:hAnsi="Tahoma" w:cs="Tahoma"/>
      <w:sz w:val="16"/>
      <w:szCs w:val="16"/>
      <w:lang w:eastAsia="ru-RU"/>
    </w:rPr>
  </w:style>
  <w:style w:type="paragraph" w:styleId="af5">
    <w:name w:val="annotation text"/>
    <w:basedOn w:val="a"/>
    <w:link w:val="af6"/>
    <w:uiPriority w:val="99"/>
    <w:unhideWhenUsed/>
    <w:rsid w:val="003B5868"/>
    <w:rPr>
      <w:rFonts w:ascii="Calibri" w:eastAsia="Calibri" w:hAnsi="Calibri" w:cs="Times New Roman"/>
      <w:sz w:val="20"/>
      <w:szCs w:val="20"/>
      <w:lang w:eastAsia="en-US"/>
    </w:rPr>
  </w:style>
  <w:style w:type="character" w:customStyle="1" w:styleId="af6">
    <w:name w:val="Текст примечания Знак"/>
    <w:basedOn w:val="a1"/>
    <w:link w:val="af5"/>
    <w:uiPriority w:val="99"/>
    <w:rsid w:val="003B5868"/>
    <w:rPr>
      <w:rFonts w:ascii="Calibri" w:eastAsia="Calibri" w:hAnsi="Calibri" w:cs="Times New Roman"/>
      <w:sz w:val="20"/>
      <w:szCs w:val="20"/>
    </w:rPr>
  </w:style>
  <w:style w:type="paragraph" w:styleId="af7">
    <w:name w:val="footnote text"/>
    <w:basedOn w:val="a"/>
    <w:link w:val="af8"/>
    <w:unhideWhenUsed/>
    <w:rsid w:val="003B5868"/>
    <w:pPr>
      <w:spacing w:after="0" w:line="240" w:lineRule="auto"/>
    </w:pPr>
    <w:rPr>
      <w:rFonts w:ascii="Tahoma" w:eastAsia="Times New Roman" w:hAnsi="Tahoma" w:cs="Tahoma"/>
      <w:sz w:val="16"/>
      <w:szCs w:val="16"/>
    </w:rPr>
  </w:style>
  <w:style w:type="character" w:customStyle="1" w:styleId="af8">
    <w:name w:val="Текст сноски Знак"/>
    <w:basedOn w:val="a1"/>
    <w:link w:val="af7"/>
    <w:rsid w:val="003B5868"/>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3B5868"/>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3B5868"/>
    <w:rPr>
      <w:rFonts w:ascii="Times New Roman" w:eastAsia="Times New Roman" w:hAnsi="Times New Roman" w:cs="Times New Roman"/>
      <w:b/>
      <w:bCs/>
      <w:sz w:val="20"/>
      <w:szCs w:val="20"/>
      <w:lang w:eastAsia="ru-RU"/>
    </w:rPr>
  </w:style>
  <w:style w:type="table" w:customStyle="1" w:styleId="12">
    <w:name w:val="Стиль1"/>
    <w:basedOn w:val="a2"/>
    <w:uiPriority w:val="99"/>
    <w:rsid w:val="0028708B"/>
    <w:pPr>
      <w:spacing w:after="0" w:line="240" w:lineRule="auto"/>
      <w:jc w:val="center"/>
    </w:pPr>
    <w:rPr>
      <w:rFonts w:ascii="Tahoma" w:hAnsi="Tahoma"/>
      <w:b/>
      <w:color w:val="D99594" w:themeColor="accent2" w:themeTint="99"/>
      <w:sz w:val="20"/>
    </w:rPr>
    <w:tblPr>
      <w:tblStyleRowBandSize w:val="1"/>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left w:w="108" w:type="dxa"/>
        <w:bottom w:w="0" w:type="dxa"/>
        <w:right w:w="108" w:type="dxa"/>
      </w:tblCellMar>
    </w:tblPr>
    <w:tcPr>
      <w:vAlign w:val="center"/>
    </w:tcPr>
    <w:tblStylePr w:type="band2Horz">
      <w:rPr>
        <w:color w:val="8DB3E2" w:themeColor="text2" w:themeTint="66"/>
        <w:sz w:val="16"/>
      </w:rPr>
    </w:tblStylePr>
  </w:style>
  <w:style w:type="character" w:styleId="afb">
    <w:name w:val="Placeholder Text"/>
    <w:basedOn w:val="a1"/>
    <w:uiPriority w:val="99"/>
    <w:semiHidden/>
    <w:rsid w:val="001F417A"/>
    <w:rPr>
      <w:color w:val="808080"/>
    </w:rPr>
  </w:style>
  <w:style w:type="paragraph" w:styleId="afc">
    <w:name w:val="Normal (Web)"/>
    <w:basedOn w:val="a"/>
    <w:uiPriority w:val="99"/>
    <w:unhideWhenUsed/>
    <w:rsid w:val="000D62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 светлая1"/>
    <w:basedOn w:val="a2"/>
    <w:uiPriority w:val="40"/>
    <w:rsid w:val="00754C7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lk">
    <w:name w:val="blk"/>
    <w:basedOn w:val="a1"/>
    <w:rsid w:val="00342B78"/>
  </w:style>
  <w:style w:type="paragraph" w:customStyle="1" w:styleId="ConsPlusTitle">
    <w:name w:val="ConsPlusTitle"/>
    <w:rsid w:val="00D8723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styleId="afd">
    <w:name w:val="Revision"/>
    <w:hidden/>
    <w:uiPriority w:val="99"/>
    <w:semiHidden/>
    <w:rsid w:val="00626191"/>
    <w:pPr>
      <w:spacing w:after="0" w:line="240" w:lineRule="auto"/>
    </w:pPr>
    <w:rPr>
      <w:rFonts w:eastAsiaTheme="minorEastAsia"/>
      <w:lang w:eastAsia="ru-RU"/>
    </w:rPr>
  </w:style>
  <w:style w:type="paragraph" w:styleId="afe">
    <w:name w:val="Body Text Indent"/>
    <w:basedOn w:val="a"/>
    <w:link w:val="aff"/>
    <w:rsid w:val="005F4EBC"/>
    <w:pPr>
      <w:spacing w:after="0" w:line="240" w:lineRule="auto"/>
      <w:ind w:firstLine="709"/>
      <w:jc w:val="both"/>
    </w:pPr>
    <w:rPr>
      <w:rFonts w:ascii="Times New Roman" w:eastAsia="Times New Roman" w:hAnsi="Times New Roman" w:cs="Times New Roman"/>
      <w:sz w:val="28"/>
      <w:szCs w:val="20"/>
    </w:rPr>
  </w:style>
  <w:style w:type="character" w:customStyle="1" w:styleId="aff">
    <w:name w:val="Основной текст с отступом Знак"/>
    <w:basedOn w:val="a1"/>
    <w:link w:val="afe"/>
    <w:rsid w:val="005F4EBC"/>
    <w:rPr>
      <w:rFonts w:ascii="Times New Roman" w:hAnsi="Times New Roman" w:cs="Times New Roman"/>
      <w:sz w:val="28"/>
      <w:szCs w:val="20"/>
      <w:lang w:eastAsia="ru-RU"/>
    </w:rPr>
  </w:style>
  <w:style w:type="paragraph" w:customStyle="1" w:styleId="Heading">
    <w:name w:val="Heading"/>
    <w:basedOn w:val="a"/>
    <w:next w:val="a"/>
    <w:rsid w:val="00B526F2"/>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paragraph" w:customStyle="1" w:styleId="Textbody">
    <w:name w:val="Text body"/>
    <w:basedOn w:val="a"/>
    <w:rsid w:val="0072420E"/>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Headerleft">
    <w:name w:val="Header left"/>
    <w:basedOn w:val="a"/>
    <w:rsid w:val="0072420E"/>
    <w:pPr>
      <w:widowControl w:val="0"/>
      <w:suppressLineNumbers/>
      <w:tabs>
        <w:tab w:val="center" w:pos="4819"/>
        <w:tab w:val="righ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OutlineListStyle11">
    <w:name w:val="WW_OutlineListStyle_11"/>
    <w:basedOn w:val="a3"/>
    <w:rsid w:val="0072420E"/>
    <w:pPr>
      <w:numPr>
        <w:numId w:val="8"/>
      </w:numPr>
    </w:pPr>
  </w:style>
  <w:style w:type="character" w:customStyle="1" w:styleId="WW8Num3z0">
    <w:name w:val="WW8Num3z0"/>
    <w:rsid w:val="00213E25"/>
    <w:rPr>
      <w:rFonts w:ascii="Symbol" w:hAnsi="Symbo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8A"/>
    <w:rPr>
      <w:rFonts w:eastAsiaTheme="minorEastAsia"/>
      <w:lang w:eastAsia="ru-RU"/>
    </w:rPr>
  </w:style>
  <w:style w:type="paragraph" w:styleId="1">
    <w:name w:val="heading 1"/>
    <w:basedOn w:val="a0"/>
    <w:next w:val="Pro-Gramma"/>
    <w:link w:val="10"/>
    <w:qFormat/>
    <w:rsid w:val="0023759C"/>
    <w:pPr>
      <w:ind w:left="0"/>
    </w:pPr>
  </w:style>
  <w:style w:type="paragraph" w:styleId="2">
    <w:name w:val="heading 2"/>
    <w:basedOn w:val="a"/>
    <w:next w:val="Pro-Gramma"/>
    <w:link w:val="20"/>
    <w:qFormat/>
    <w:rsid w:val="003B5868"/>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Pro-Gramma"/>
    <w:next w:val="Pro-Gramma"/>
    <w:link w:val="30"/>
    <w:qFormat/>
    <w:rsid w:val="000037E4"/>
    <w:pPr>
      <w:outlineLvl w:val="2"/>
    </w:pPr>
  </w:style>
  <w:style w:type="paragraph" w:styleId="4">
    <w:name w:val="heading 4"/>
    <w:basedOn w:val="Pro-Gramma"/>
    <w:next w:val="Pro-Gramma"/>
    <w:link w:val="40"/>
    <w:qFormat/>
    <w:rsid w:val="000823B0"/>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3B5868"/>
    <w:rPr>
      <w:rFonts w:ascii="Times New Roman" w:eastAsia="Times New Roman" w:hAnsi="Times New Roman" w:cs="Times New Roman"/>
      <w:sz w:val="24"/>
      <w:szCs w:val="24"/>
      <w:lang w:eastAsia="ru-RU"/>
    </w:rPr>
  </w:style>
  <w:style w:type="paragraph" w:customStyle="1" w:styleId="Bottom">
    <w:name w:val="Bottom"/>
    <w:basedOn w:val="a4"/>
    <w:unhideWhenUsed/>
    <w:rsid w:val="003B5868"/>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A06915"/>
    <w:pPr>
      <w:spacing w:after="0" w:line="240" w:lineRule="auto"/>
      <w:ind w:firstLine="709"/>
      <w:contextualSpacing/>
      <w:jc w:val="both"/>
    </w:pPr>
    <w:rPr>
      <w:rFonts w:ascii="Times New Roman" w:eastAsia="Times New Roman" w:hAnsi="Times New Roman" w:cs="Times New Roman"/>
      <w:sz w:val="28"/>
      <w:szCs w:val="28"/>
    </w:rPr>
  </w:style>
  <w:style w:type="character" w:customStyle="1" w:styleId="Pro-Gramma0">
    <w:name w:val="Pro-Gramma Знак"/>
    <w:basedOn w:val="a1"/>
    <w:link w:val="Pro-Gramma"/>
    <w:rsid w:val="00A06915"/>
    <w:rPr>
      <w:rFonts w:ascii="Times New Roman" w:hAnsi="Times New Roman" w:cs="Times New Roman"/>
      <w:sz w:val="28"/>
      <w:szCs w:val="28"/>
      <w:lang w:eastAsia="ru-RU"/>
    </w:rPr>
  </w:style>
  <w:style w:type="paragraph" w:customStyle="1" w:styleId="Pro-List1">
    <w:name w:val="Pro-List #1"/>
    <w:basedOn w:val="Pro-Gramma"/>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
    <w:rsid w:val="003B5868"/>
    <w:pPr>
      <w:pBdr>
        <w:top w:val="single" w:sz="4" w:space="1" w:color="808080"/>
        <w:bottom w:val="single" w:sz="4" w:space="1" w:color="808080"/>
      </w:pBdr>
      <w:spacing w:before="60" w:after="60"/>
      <w:ind w:left="482"/>
    </w:pPr>
  </w:style>
  <w:style w:type="paragraph" w:customStyle="1" w:styleId="Pro-List2">
    <w:name w:val="Pro-List #2"/>
    <w:basedOn w:val="Pro-List1"/>
    <w:rsid w:val="003B5868"/>
    <w:pPr>
      <w:tabs>
        <w:tab w:val="clear" w:pos="1134"/>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ilvl w:val="2"/>
        <w:numId w:val="1"/>
      </w:numPr>
      <w:tabs>
        <w:tab w:val="clear" w:pos="1134"/>
      </w:tabs>
    </w:pPr>
  </w:style>
  <w:style w:type="paragraph" w:customStyle="1" w:styleId="Pro-List-2">
    <w:name w:val="Pro-List -2"/>
    <w:basedOn w:val="Pro-List-1"/>
    <w:rsid w:val="003B5868"/>
    <w:pPr>
      <w:numPr>
        <w:ilvl w:val="3"/>
        <w:numId w:val="2"/>
      </w:numPr>
      <w:spacing w:before="60"/>
    </w:pPr>
  </w:style>
  <w:style w:type="character" w:customStyle="1" w:styleId="Pro-Marka">
    <w:name w:val="Pro-Marka"/>
    <w:basedOn w:val="a1"/>
    <w:rsid w:val="003B5868"/>
    <w:rPr>
      <w:b/>
      <w:color w:val="C41C16"/>
    </w:rPr>
  </w:style>
  <w:style w:type="paragraph" w:customStyle="1" w:styleId="Pro-Tab">
    <w:name w:val="Pro-Tab"/>
    <w:basedOn w:val="a"/>
    <w:rsid w:val="00BF0632"/>
    <w:pPr>
      <w:spacing w:before="60" w:after="0" w:line="240" w:lineRule="auto"/>
    </w:pPr>
    <w:rPr>
      <w:rFonts w:ascii="Times New Roman" w:eastAsia="Times New Roman" w:hAnsi="Times New Roman" w:cs="Times New Roman"/>
      <w:sz w:val="24"/>
      <w:szCs w:val="24"/>
    </w:r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table" w:customStyle="1" w:styleId="Pro-Table">
    <w:name w:val="Pro-Table"/>
    <w:basedOn w:val="a2"/>
    <w:rsid w:val="00EB290E"/>
    <w:pPr>
      <w:spacing w:before="60" w:after="60" w:line="240" w:lineRule="auto"/>
    </w:pPr>
    <w:rPr>
      <w:rFonts w:ascii="Tahoma" w:hAnsi="Tahoma" w:cs="Times New Roman"/>
      <w:sz w:val="16"/>
      <w:szCs w:val="20"/>
      <w:lang w:eastAsia="ru-RU"/>
    </w:rPr>
    <w:tblPr>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paragraph" w:styleId="a6">
    <w:name w:val="List Paragraph"/>
    <w:basedOn w:val="a"/>
    <w:uiPriority w:val="34"/>
    <w:qFormat/>
    <w:rsid w:val="003B5868"/>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3B5868"/>
    <w:rPr>
      <w:rFonts w:ascii="Times New Roman" w:eastAsia="Times New Roman" w:hAnsi="Times New Roman" w:cs="Times New Roman"/>
      <w:sz w:val="24"/>
      <w:szCs w:val="24"/>
      <w:lang w:eastAsia="ru-RU"/>
    </w:rPr>
  </w:style>
  <w:style w:type="character" w:styleId="a9">
    <w:name w:val="Hyperlink"/>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kern w:val="28"/>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a">
    <w:name w:val="annotation reference"/>
    <w:basedOn w:val="a1"/>
    <w:uiPriority w:val="99"/>
    <w:semiHidden/>
    <w:rsid w:val="003B5868"/>
    <w:rPr>
      <w:sz w:val="16"/>
      <w:szCs w:val="16"/>
    </w:rPr>
  </w:style>
  <w:style w:type="character" w:styleId="ab">
    <w:name w:val="footnote reference"/>
    <w:basedOn w:val="a1"/>
    <w:unhideWhenUsed/>
    <w:rsid w:val="003B5868"/>
    <w:rPr>
      <w:vertAlign w:val="superscript"/>
    </w:rPr>
  </w:style>
  <w:style w:type="paragraph" w:styleId="a0">
    <w:name w:val="Title"/>
    <w:basedOn w:val="a"/>
    <w:link w:val="ac"/>
    <w:qFormat/>
    <w:rsid w:val="003B5868"/>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c">
    <w:name w:val="Название Знак"/>
    <w:basedOn w:val="a1"/>
    <w:link w:val="a0"/>
    <w:rsid w:val="003B5868"/>
    <w:rPr>
      <w:rFonts w:ascii="Verdana" w:eastAsia="Times New Roman" w:hAnsi="Verdana" w:cs="Arial"/>
      <w:b/>
      <w:bCs/>
      <w:kern w:val="28"/>
      <w:sz w:val="40"/>
      <w:szCs w:val="32"/>
      <w:lang w:eastAsia="ru-RU"/>
    </w:rPr>
  </w:style>
  <w:style w:type="character" w:styleId="ad">
    <w:name w:val="page number"/>
    <w:basedOn w:val="a1"/>
    <w:semiHidden/>
    <w:rsid w:val="003B5868"/>
    <w:rPr>
      <w:rFonts w:ascii="Verdana" w:hAnsi="Verdana"/>
      <w:b/>
      <w:color w:val="C41C16"/>
      <w:sz w:val="16"/>
    </w:rPr>
  </w:style>
  <w:style w:type="paragraph" w:styleId="11">
    <w:name w:val="toc 1"/>
    <w:basedOn w:val="a"/>
    <w:next w:val="a"/>
    <w:autoRedefine/>
    <w:uiPriority w:val="39"/>
    <w:rsid w:val="003B586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3B5868"/>
    <w:pPr>
      <w:tabs>
        <w:tab w:val="right" w:pos="9911"/>
      </w:tabs>
      <w:spacing w:before="240" w:after="120" w:line="240" w:lineRule="auto"/>
      <w:ind w:left="1202"/>
    </w:pPr>
    <w:rPr>
      <w:rFonts w:ascii="Georgia" w:eastAsia="Times New Roman" w:hAnsi="Georgia" w:cs="Times New Roman"/>
      <w:sz w:val="20"/>
      <w:szCs w:val="20"/>
    </w:rPr>
  </w:style>
  <w:style w:type="paragraph" w:styleId="ae">
    <w:name w:val="Subtitle"/>
    <w:basedOn w:val="a"/>
    <w:next w:val="a"/>
    <w:link w:val="af"/>
    <w:uiPriority w:val="11"/>
    <w:qFormat/>
    <w:rsid w:val="003B5868"/>
    <w:pPr>
      <w:spacing w:after="60" w:line="240" w:lineRule="auto"/>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1"/>
    <w:link w:val="ae"/>
    <w:uiPriority w:val="11"/>
    <w:rsid w:val="003B5868"/>
    <w:rPr>
      <w:rFonts w:asciiTheme="majorHAnsi" w:eastAsiaTheme="majorEastAsia" w:hAnsiTheme="majorHAnsi" w:cstheme="majorBidi"/>
      <w:sz w:val="24"/>
      <w:szCs w:val="24"/>
      <w:lang w:eastAsia="ru-RU"/>
    </w:rPr>
  </w:style>
  <w:style w:type="table" w:styleId="af0">
    <w:name w:val="Table Grid"/>
    <w:basedOn w:val="a2"/>
    <w:uiPriority w:val="59"/>
    <w:rsid w:val="003B5868"/>
    <w:pPr>
      <w:spacing w:after="4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3B5868"/>
    <w:pPr>
      <w:spacing w:after="0" w:line="240" w:lineRule="auto"/>
    </w:pPr>
    <w:rPr>
      <w:rFonts w:ascii="Tahoma" w:eastAsia="Times New Roman" w:hAnsi="Tahoma" w:cs="Tahoma"/>
      <w:sz w:val="16"/>
      <w:szCs w:val="16"/>
    </w:rPr>
  </w:style>
  <w:style w:type="character" w:customStyle="1" w:styleId="af2">
    <w:name w:val="Схема документа Знак"/>
    <w:basedOn w:val="a1"/>
    <w:link w:val="af1"/>
    <w:uiPriority w:val="99"/>
    <w:semiHidden/>
    <w:rsid w:val="003B5868"/>
    <w:rPr>
      <w:rFonts w:ascii="Tahoma" w:eastAsia="Times New Roman" w:hAnsi="Tahoma" w:cs="Tahoma"/>
      <w:sz w:val="16"/>
      <w:szCs w:val="16"/>
      <w:lang w:eastAsia="ru-RU"/>
    </w:rPr>
  </w:style>
  <w:style w:type="paragraph" w:styleId="af3">
    <w:name w:val="Balloon Text"/>
    <w:basedOn w:val="a"/>
    <w:link w:val="af4"/>
    <w:uiPriority w:val="99"/>
    <w:semiHidden/>
    <w:unhideWhenUsed/>
    <w:rsid w:val="003B5868"/>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semiHidden/>
    <w:rsid w:val="003B5868"/>
    <w:rPr>
      <w:rFonts w:ascii="Tahoma" w:eastAsia="Times New Roman" w:hAnsi="Tahoma" w:cs="Tahoma"/>
      <w:sz w:val="16"/>
      <w:szCs w:val="16"/>
      <w:lang w:eastAsia="ru-RU"/>
    </w:rPr>
  </w:style>
  <w:style w:type="paragraph" w:styleId="af5">
    <w:name w:val="annotation text"/>
    <w:basedOn w:val="a"/>
    <w:link w:val="af6"/>
    <w:uiPriority w:val="99"/>
    <w:unhideWhenUsed/>
    <w:rsid w:val="003B5868"/>
    <w:rPr>
      <w:rFonts w:ascii="Calibri" w:eastAsia="Calibri" w:hAnsi="Calibri" w:cs="Times New Roman"/>
      <w:sz w:val="20"/>
      <w:szCs w:val="20"/>
      <w:lang w:eastAsia="en-US"/>
    </w:rPr>
  </w:style>
  <w:style w:type="character" w:customStyle="1" w:styleId="af6">
    <w:name w:val="Текст примечания Знак"/>
    <w:basedOn w:val="a1"/>
    <w:link w:val="af5"/>
    <w:uiPriority w:val="99"/>
    <w:rsid w:val="003B5868"/>
    <w:rPr>
      <w:rFonts w:ascii="Calibri" w:eastAsia="Calibri" w:hAnsi="Calibri" w:cs="Times New Roman"/>
      <w:sz w:val="20"/>
      <w:szCs w:val="20"/>
    </w:rPr>
  </w:style>
  <w:style w:type="paragraph" w:styleId="af7">
    <w:name w:val="footnote text"/>
    <w:basedOn w:val="a"/>
    <w:link w:val="af8"/>
    <w:unhideWhenUsed/>
    <w:rsid w:val="003B5868"/>
    <w:pPr>
      <w:spacing w:after="0" w:line="240" w:lineRule="auto"/>
    </w:pPr>
    <w:rPr>
      <w:rFonts w:ascii="Tahoma" w:eastAsia="Times New Roman" w:hAnsi="Tahoma" w:cs="Tahoma"/>
      <w:sz w:val="16"/>
      <w:szCs w:val="16"/>
    </w:rPr>
  </w:style>
  <w:style w:type="character" w:customStyle="1" w:styleId="af8">
    <w:name w:val="Текст сноски Знак"/>
    <w:basedOn w:val="a1"/>
    <w:link w:val="af7"/>
    <w:rsid w:val="003B5868"/>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3B5868"/>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3B5868"/>
    <w:rPr>
      <w:rFonts w:ascii="Times New Roman" w:eastAsia="Times New Roman" w:hAnsi="Times New Roman" w:cs="Times New Roman"/>
      <w:b/>
      <w:bCs/>
      <w:sz w:val="20"/>
      <w:szCs w:val="20"/>
      <w:lang w:eastAsia="ru-RU"/>
    </w:rPr>
  </w:style>
  <w:style w:type="table" w:customStyle="1" w:styleId="12">
    <w:name w:val="Стиль1"/>
    <w:basedOn w:val="a2"/>
    <w:uiPriority w:val="99"/>
    <w:rsid w:val="0028708B"/>
    <w:pPr>
      <w:spacing w:after="0" w:line="240" w:lineRule="auto"/>
      <w:jc w:val="center"/>
    </w:pPr>
    <w:rPr>
      <w:rFonts w:ascii="Tahoma" w:hAnsi="Tahoma"/>
      <w:b/>
      <w:color w:val="D99594" w:themeColor="accent2" w:themeTint="99"/>
      <w:sz w:val="20"/>
    </w:rPr>
    <w:tblPr>
      <w:tblStyleRowBandSize w:val="1"/>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left w:w="108" w:type="dxa"/>
        <w:bottom w:w="0" w:type="dxa"/>
        <w:right w:w="108" w:type="dxa"/>
      </w:tblCellMar>
    </w:tblPr>
    <w:tcPr>
      <w:vAlign w:val="center"/>
    </w:tcPr>
    <w:tblStylePr w:type="band2Horz">
      <w:rPr>
        <w:color w:val="8DB3E2" w:themeColor="text2" w:themeTint="66"/>
        <w:sz w:val="16"/>
      </w:rPr>
    </w:tblStylePr>
  </w:style>
  <w:style w:type="character" w:styleId="afb">
    <w:name w:val="Placeholder Text"/>
    <w:basedOn w:val="a1"/>
    <w:uiPriority w:val="99"/>
    <w:semiHidden/>
    <w:rsid w:val="001F417A"/>
    <w:rPr>
      <w:color w:val="808080"/>
    </w:rPr>
  </w:style>
  <w:style w:type="paragraph" w:styleId="afc">
    <w:name w:val="Normal (Web)"/>
    <w:basedOn w:val="a"/>
    <w:uiPriority w:val="99"/>
    <w:unhideWhenUsed/>
    <w:rsid w:val="000D62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 светлая1"/>
    <w:basedOn w:val="a2"/>
    <w:uiPriority w:val="40"/>
    <w:rsid w:val="00754C7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lk">
    <w:name w:val="blk"/>
    <w:basedOn w:val="a1"/>
    <w:rsid w:val="00342B78"/>
  </w:style>
  <w:style w:type="paragraph" w:customStyle="1" w:styleId="ConsPlusTitle">
    <w:name w:val="ConsPlusTitle"/>
    <w:rsid w:val="00D8723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styleId="afd">
    <w:name w:val="Revision"/>
    <w:hidden/>
    <w:uiPriority w:val="99"/>
    <w:semiHidden/>
    <w:rsid w:val="00626191"/>
    <w:pPr>
      <w:spacing w:after="0" w:line="240" w:lineRule="auto"/>
    </w:pPr>
    <w:rPr>
      <w:rFonts w:eastAsiaTheme="minorEastAsia"/>
      <w:lang w:eastAsia="ru-RU"/>
    </w:rPr>
  </w:style>
  <w:style w:type="paragraph" w:styleId="afe">
    <w:name w:val="Body Text Indent"/>
    <w:basedOn w:val="a"/>
    <w:link w:val="aff"/>
    <w:rsid w:val="005F4EBC"/>
    <w:pPr>
      <w:spacing w:after="0" w:line="240" w:lineRule="auto"/>
      <w:ind w:firstLine="709"/>
      <w:jc w:val="both"/>
    </w:pPr>
    <w:rPr>
      <w:rFonts w:ascii="Times New Roman" w:eastAsia="Times New Roman" w:hAnsi="Times New Roman" w:cs="Times New Roman"/>
      <w:sz w:val="28"/>
      <w:szCs w:val="20"/>
    </w:rPr>
  </w:style>
  <w:style w:type="character" w:customStyle="1" w:styleId="aff">
    <w:name w:val="Основной текст с отступом Знак"/>
    <w:basedOn w:val="a1"/>
    <w:link w:val="afe"/>
    <w:rsid w:val="005F4EBC"/>
    <w:rPr>
      <w:rFonts w:ascii="Times New Roman" w:hAnsi="Times New Roman" w:cs="Times New Roman"/>
      <w:sz w:val="28"/>
      <w:szCs w:val="20"/>
      <w:lang w:eastAsia="ru-RU"/>
    </w:rPr>
  </w:style>
  <w:style w:type="paragraph" w:customStyle="1" w:styleId="Heading">
    <w:name w:val="Heading"/>
    <w:basedOn w:val="a"/>
    <w:next w:val="a"/>
    <w:rsid w:val="00B526F2"/>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paragraph" w:customStyle="1" w:styleId="Textbody">
    <w:name w:val="Text body"/>
    <w:basedOn w:val="a"/>
    <w:rsid w:val="0072420E"/>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Headerleft">
    <w:name w:val="Header left"/>
    <w:basedOn w:val="a"/>
    <w:rsid w:val="0072420E"/>
    <w:pPr>
      <w:widowControl w:val="0"/>
      <w:suppressLineNumbers/>
      <w:tabs>
        <w:tab w:val="center" w:pos="4819"/>
        <w:tab w:val="righ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OutlineListStyle11">
    <w:name w:val="WW_OutlineListStyle_11"/>
    <w:basedOn w:val="a3"/>
    <w:rsid w:val="0072420E"/>
    <w:pPr>
      <w:numPr>
        <w:numId w:val="8"/>
      </w:numPr>
    </w:pPr>
  </w:style>
  <w:style w:type="character" w:customStyle="1" w:styleId="WW8Num3z0">
    <w:name w:val="WW8Num3z0"/>
    <w:rsid w:val="00213E25"/>
    <w:rPr>
      <w:rFonts w:ascii="Symbol" w:hAnsi="Symbol"/>
      <w:b/>
      <w:bCs/>
      <w:lang w:val="en-US"/>
    </w:rPr>
  </w:style>
</w:styles>
</file>

<file path=word/webSettings.xml><?xml version="1.0" encoding="utf-8"?>
<w:webSettings xmlns:r="http://schemas.openxmlformats.org/officeDocument/2006/relationships" xmlns:w="http://schemas.openxmlformats.org/wordprocessingml/2006/main">
  <w:divs>
    <w:div w:id="61413107">
      <w:bodyDiv w:val="1"/>
      <w:marLeft w:val="0"/>
      <w:marRight w:val="0"/>
      <w:marTop w:val="0"/>
      <w:marBottom w:val="0"/>
      <w:divBdr>
        <w:top w:val="none" w:sz="0" w:space="0" w:color="auto"/>
        <w:left w:val="none" w:sz="0" w:space="0" w:color="auto"/>
        <w:bottom w:val="none" w:sz="0" w:space="0" w:color="auto"/>
        <w:right w:val="none" w:sz="0" w:space="0" w:color="auto"/>
      </w:divBdr>
    </w:div>
    <w:div w:id="66735694">
      <w:bodyDiv w:val="1"/>
      <w:marLeft w:val="0"/>
      <w:marRight w:val="0"/>
      <w:marTop w:val="0"/>
      <w:marBottom w:val="0"/>
      <w:divBdr>
        <w:top w:val="none" w:sz="0" w:space="0" w:color="auto"/>
        <w:left w:val="none" w:sz="0" w:space="0" w:color="auto"/>
        <w:bottom w:val="none" w:sz="0" w:space="0" w:color="auto"/>
        <w:right w:val="none" w:sz="0" w:space="0" w:color="auto"/>
      </w:divBdr>
    </w:div>
    <w:div w:id="107937953">
      <w:bodyDiv w:val="1"/>
      <w:marLeft w:val="0"/>
      <w:marRight w:val="0"/>
      <w:marTop w:val="0"/>
      <w:marBottom w:val="0"/>
      <w:divBdr>
        <w:top w:val="none" w:sz="0" w:space="0" w:color="auto"/>
        <w:left w:val="none" w:sz="0" w:space="0" w:color="auto"/>
        <w:bottom w:val="none" w:sz="0" w:space="0" w:color="auto"/>
        <w:right w:val="none" w:sz="0" w:space="0" w:color="auto"/>
      </w:divBdr>
    </w:div>
    <w:div w:id="118493984">
      <w:bodyDiv w:val="1"/>
      <w:marLeft w:val="0"/>
      <w:marRight w:val="0"/>
      <w:marTop w:val="0"/>
      <w:marBottom w:val="0"/>
      <w:divBdr>
        <w:top w:val="none" w:sz="0" w:space="0" w:color="auto"/>
        <w:left w:val="none" w:sz="0" w:space="0" w:color="auto"/>
        <w:bottom w:val="none" w:sz="0" w:space="0" w:color="auto"/>
        <w:right w:val="none" w:sz="0" w:space="0" w:color="auto"/>
      </w:divBdr>
    </w:div>
    <w:div w:id="159198908">
      <w:bodyDiv w:val="1"/>
      <w:marLeft w:val="0"/>
      <w:marRight w:val="0"/>
      <w:marTop w:val="0"/>
      <w:marBottom w:val="0"/>
      <w:divBdr>
        <w:top w:val="none" w:sz="0" w:space="0" w:color="auto"/>
        <w:left w:val="none" w:sz="0" w:space="0" w:color="auto"/>
        <w:bottom w:val="none" w:sz="0" w:space="0" w:color="auto"/>
        <w:right w:val="none" w:sz="0" w:space="0" w:color="auto"/>
      </w:divBdr>
    </w:div>
    <w:div w:id="168373068">
      <w:bodyDiv w:val="1"/>
      <w:marLeft w:val="0"/>
      <w:marRight w:val="0"/>
      <w:marTop w:val="0"/>
      <w:marBottom w:val="0"/>
      <w:divBdr>
        <w:top w:val="none" w:sz="0" w:space="0" w:color="auto"/>
        <w:left w:val="none" w:sz="0" w:space="0" w:color="auto"/>
        <w:bottom w:val="none" w:sz="0" w:space="0" w:color="auto"/>
        <w:right w:val="none" w:sz="0" w:space="0" w:color="auto"/>
      </w:divBdr>
    </w:div>
    <w:div w:id="565341234">
      <w:bodyDiv w:val="1"/>
      <w:marLeft w:val="0"/>
      <w:marRight w:val="0"/>
      <w:marTop w:val="0"/>
      <w:marBottom w:val="0"/>
      <w:divBdr>
        <w:top w:val="none" w:sz="0" w:space="0" w:color="auto"/>
        <w:left w:val="none" w:sz="0" w:space="0" w:color="auto"/>
        <w:bottom w:val="none" w:sz="0" w:space="0" w:color="auto"/>
        <w:right w:val="none" w:sz="0" w:space="0" w:color="auto"/>
      </w:divBdr>
    </w:div>
    <w:div w:id="595554060">
      <w:bodyDiv w:val="1"/>
      <w:marLeft w:val="0"/>
      <w:marRight w:val="0"/>
      <w:marTop w:val="0"/>
      <w:marBottom w:val="0"/>
      <w:divBdr>
        <w:top w:val="none" w:sz="0" w:space="0" w:color="auto"/>
        <w:left w:val="none" w:sz="0" w:space="0" w:color="auto"/>
        <w:bottom w:val="none" w:sz="0" w:space="0" w:color="auto"/>
        <w:right w:val="none" w:sz="0" w:space="0" w:color="auto"/>
      </w:divBdr>
    </w:div>
    <w:div w:id="617368799">
      <w:bodyDiv w:val="1"/>
      <w:marLeft w:val="0"/>
      <w:marRight w:val="0"/>
      <w:marTop w:val="0"/>
      <w:marBottom w:val="0"/>
      <w:divBdr>
        <w:top w:val="none" w:sz="0" w:space="0" w:color="auto"/>
        <w:left w:val="none" w:sz="0" w:space="0" w:color="auto"/>
        <w:bottom w:val="none" w:sz="0" w:space="0" w:color="auto"/>
        <w:right w:val="none" w:sz="0" w:space="0" w:color="auto"/>
      </w:divBdr>
    </w:div>
    <w:div w:id="632979134">
      <w:bodyDiv w:val="1"/>
      <w:marLeft w:val="0"/>
      <w:marRight w:val="0"/>
      <w:marTop w:val="0"/>
      <w:marBottom w:val="0"/>
      <w:divBdr>
        <w:top w:val="none" w:sz="0" w:space="0" w:color="auto"/>
        <w:left w:val="none" w:sz="0" w:space="0" w:color="auto"/>
        <w:bottom w:val="none" w:sz="0" w:space="0" w:color="auto"/>
        <w:right w:val="none" w:sz="0" w:space="0" w:color="auto"/>
      </w:divBdr>
    </w:div>
    <w:div w:id="723987818">
      <w:bodyDiv w:val="1"/>
      <w:marLeft w:val="0"/>
      <w:marRight w:val="0"/>
      <w:marTop w:val="0"/>
      <w:marBottom w:val="0"/>
      <w:divBdr>
        <w:top w:val="none" w:sz="0" w:space="0" w:color="auto"/>
        <w:left w:val="none" w:sz="0" w:space="0" w:color="auto"/>
        <w:bottom w:val="none" w:sz="0" w:space="0" w:color="auto"/>
        <w:right w:val="none" w:sz="0" w:space="0" w:color="auto"/>
      </w:divBdr>
    </w:div>
    <w:div w:id="769351769">
      <w:bodyDiv w:val="1"/>
      <w:marLeft w:val="0"/>
      <w:marRight w:val="0"/>
      <w:marTop w:val="0"/>
      <w:marBottom w:val="0"/>
      <w:divBdr>
        <w:top w:val="none" w:sz="0" w:space="0" w:color="auto"/>
        <w:left w:val="none" w:sz="0" w:space="0" w:color="auto"/>
        <w:bottom w:val="none" w:sz="0" w:space="0" w:color="auto"/>
        <w:right w:val="none" w:sz="0" w:space="0" w:color="auto"/>
      </w:divBdr>
    </w:div>
    <w:div w:id="771783866">
      <w:bodyDiv w:val="1"/>
      <w:marLeft w:val="0"/>
      <w:marRight w:val="0"/>
      <w:marTop w:val="0"/>
      <w:marBottom w:val="0"/>
      <w:divBdr>
        <w:top w:val="none" w:sz="0" w:space="0" w:color="auto"/>
        <w:left w:val="none" w:sz="0" w:space="0" w:color="auto"/>
        <w:bottom w:val="none" w:sz="0" w:space="0" w:color="auto"/>
        <w:right w:val="none" w:sz="0" w:space="0" w:color="auto"/>
      </w:divBdr>
    </w:div>
    <w:div w:id="1220630700">
      <w:bodyDiv w:val="1"/>
      <w:marLeft w:val="0"/>
      <w:marRight w:val="0"/>
      <w:marTop w:val="0"/>
      <w:marBottom w:val="0"/>
      <w:divBdr>
        <w:top w:val="none" w:sz="0" w:space="0" w:color="auto"/>
        <w:left w:val="none" w:sz="0" w:space="0" w:color="auto"/>
        <w:bottom w:val="none" w:sz="0" w:space="0" w:color="auto"/>
        <w:right w:val="none" w:sz="0" w:space="0" w:color="auto"/>
      </w:divBdr>
    </w:div>
    <w:div w:id="1503399001">
      <w:bodyDiv w:val="1"/>
      <w:marLeft w:val="0"/>
      <w:marRight w:val="0"/>
      <w:marTop w:val="0"/>
      <w:marBottom w:val="0"/>
      <w:divBdr>
        <w:top w:val="none" w:sz="0" w:space="0" w:color="auto"/>
        <w:left w:val="none" w:sz="0" w:space="0" w:color="auto"/>
        <w:bottom w:val="none" w:sz="0" w:space="0" w:color="auto"/>
        <w:right w:val="none" w:sz="0" w:space="0" w:color="auto"/>
      </w:divBdr>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
    <w:div w:id="19481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xn--80aecjgip6aom.xn--p1ai/tinybrowser/images/1.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DBB695-3FB9-4763-93EB-19CB24A7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6434</Words>
  <Characters>36677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ЕШ</dc:creator>
  <cp:lastModifiedBy>ГлБух</cp:lastModifiedBy>
  <cp:revision>4</cp:revision>
  <cp:lastPrinted>2020-09-03T18:26:00Z</cp:lastPrinted>
  <dcterms:created xsi:type="dcterms:W3CDTF">2020-09-03T17:57:00Z</dcterms:created>
  <dcterms:modified xsi:type="dcterms:W3CDTF">2020-09-03T18:29:00Z</dcterms:modified>
</cp:coreProperties>
</file>