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4A" w:rsidRPr="00003306" w:rsidRDefault="00DE1E4A" w:rsidP="008A2BC8">
      <w:pPr>
        <w:jc w:val="center"/>
        <w:rPr>
          <w:sz w:val="24"/>
          <w:szCs w:val="24"/>
        </w:rPr>
      </w:pPr>
    </w:p>
    <w:p w:rsidR="00C65FC2" w:rsidRPr="00003306" w:rsidRDefault="008A2BC8" w:rsidP="008A2BC8">
      <w:pPr>
        <w:jc w:val="center"/>
        <w:rPr>
          <w:b/>
          <w:noProof/>
          <w:sz w:val="24"/>
          <w:szCs w:val="24"/>
        </w:rPr>
      </w:pPr>
      <w:r w:rsidRPr="00003306">
        <w:rPr>
          <w:sz w:val="24"/>
          <w:szCs w:val="24"/>
        </w:rPr>
        <w:t xml:space="preserve"> </w:t>
      </w:r>
      <w:r w:rsidR="00AE37E6" w:rsidRPr="00AE37E6"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45.6pt;visibility:visible">
            <v:imagedata r:id="rId8" r:href="rId9"/>
          </v:shape>
        </w:pic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306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3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306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3306">
        <w:rPr>
          <w:rFonts w:ascii="Times New Roman" w:hAnsi="Times New Roman" w:cs="Times New Roman"/>
          <w:i/>
          <w:sz w:val="24"/>
          <w:szCs w:val="24"/>
        </w:rPr>
        <w:t>(</w:t>
      </w:r>
      <w:r w:rsidR="00DF499E">
        <w:rPr>
          <w:rFonts w:ascii="Times New Roman" w:hAnsi="Times New Roman" w:cs="Times New Roman"/>
          <w:i/>
          <w:sz w:val="24"/>
          <w:szCs w:val="24"/>
        </w:rPr>
        <w:t>пятого</w:t>
      </w:r>
      <w:r w:rsidRPr="00003306">
        <w:rPr>
          <w:rFonts w:ascii="Times New Roman" w:hAnsi="Times New Roman" w:cs="Times New Roman"/>
          <w:i/>
          <w:sz w:val="24"/>
          <w:szCs w:val="24"/>
        </w:rPr>
        <w:t xml:space="preserve"> созыва)</w: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3306">
        <w:rPr>
          <w:rFonts w:ascii="Times New Roman" w:hAnsi="Times New Roman" w:cs="Times New Roman"/>
          <w:sz w:val="24"/>
          <w:szCs w:val="24"/>
        </w:rPr>
        <w:t>РЕШЕНИЕ</w:t>
      </w:r>
    </w:p>
    <w:p w:rsidR="008A2BC8" w:rsidRPr="00003306" w:rsidRDefault="008A2BC8" w:rsidP="008A2BC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1E4A" w:rsidRPr="00003306" w:rsidRDefault="00DF499E" w:rsidP="00FE19B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21</w:t>
      </w:r>
      <w:r w:rsidR="00003306" w:rsidRPr="00003306">
        <w:rPr>
          <w:rFonts w:ascii="Times New Roman" w:hAnsi="Times New Roman" w:cs="Times New Roman"/>
          <w:b w:val="0"/>
          <w:sz w:val="28"/>
          <w:szCs w:val="28"/>
          <w:u w:val="single"/>
        </w:rPr>
        <w:t>.01.202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="008A2BC8" w:rsidRPr="000033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="00F044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FE19B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044A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A2BC8" w:rsidRPr="0000330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A2BC8" w:rsidRPr="00003306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 w:rsidR="00FE19B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34</w:t>
      </w:r>
      <w:r w:rsidR="00F044A9">
        <w:rPr>
          <w:rFonts w:ascii="Times New Roman" w:hAnsi="Times New Roman" w:cs="Times New Roman"/>
          <w:b w:val="0"/>
          <w:sz w:val="28"/>
          <w:szCs w:val="28"/>
          <w:u w:val="single"/>
        </w:rPr>
        <w:t>-</w:t>
      </w:r>
      <w:r w:rsidR="008A2BC8" w:rsidRPr="00003306">
        <w:rPr>
          <w:rFonts w:ascii="Times New Roman" w:hAnsi="Times New Roman" w:cs="Times New Roman"/>
          <w:b w:val="0"/>
          <w:sz w:val="28"/>
          <w:szCs w:val="28"/>
          <w:u w:val="single"/>
        </w:rPr>
        <w:t>сд</w:t>
      </w:r>
      <w:r w:rsidR="008A2BC8" w:rsidRPr="00003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E1290" w:rsidRPr="00003306" w:rsidRDefault="008A2BC8" w:rsidP="001D30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3306">
        <w:rPr>
          <w:rFonts w:ascii="Times New Roman" w:hAnsi="Times New Roman" w:cs="Times New Roman"/>
          <w:sz w:val="28"/>
          <w:szCs w:val="28"/>
        </w:rPr>
        <w:tab/>
      </w:r>
    </w:p>
    <w:p w:rsidR="001D3017" w:rsidRPr="005F69F8" w:rsidRDefault="001D3017" w:rsidP="005B44C9">
      <w:pPr>
        <w:ind w:right="3683"/>
        <w:rPr>
          <w:b/>
          <w:szCs w:val="28"/>
        </w:rPr>
      </w:pPr>
      <w:r w:rsidRPr="005F69F8">
        <w:rPr>
          <w:b/>
          <w:szCs w:val="28"/>
        </w:rPr>
        <w:t xml:space="preserve">Об отчете главы </w:t>
      </w:r>
      <w:r w:rsidR="005B44C9" w:rsidRPr="005F69F8">
        <w:rPr>
          <w:b/>
          <w:szCs w:val="28"/>
        </w:rPr>
        <w:t xml:space="preserve">администрации </w:t>
      </w:r>
      <w:r w:rsidR="00CC357F" w:rsidRPr="005F69F8">
        <w:rPr>
          <w:b/>
          <w:szCs w:val="28"/>
        </w:rPr>
        <w:t>муниципального</w:t>
      </w:r>
      <w:r w:rsidR="005B44C9" w:rsidRPr="005F69F8">
        <w:rPr>
          <w:b/>
          <w:szCs w:val="28"/>
        </w:rPr>
        <w:t xml:space="preserve"> </w:t>
      </w:r>
      <w:r w:rsidRPr="005F69F8">
        <w:rPr>
          <w:b/>
          <w:szCs w:val="28"/>
        </w:rPr>
        <w:t xml:space="preserve">образования </w:t>
      </w:r>
      <w:r w:rsidR="005B44C9" w:rsidRPr="005F69F8">
        <w:rPr>
          <w:b/>
          <w:szCs w:val="28"/>
        </w:rPr>
        <w:t xml:space="preserve">Загривское </w:t>
      </w:r>
      <w:r w:rsidR="00CC357F" w:rsidRPr="005F69F8">
        <w:rPr>
          <w:b/>
          <w:szCs w:val="28"/>
        </w:rPr>
        <w:t>сельское поселение</w:t>
      </w:r>
      <w:r w:rsidR="005B44C9" w:rsidRPr="005F69F8">
        <w:rPr>
          <w:b/>
          <w:szCs w:val="28"/>
        </w:rPr>
        <w:t xml:space="preserve"> </w:t>
      </w:r>
      <w:r w:rsidRPr="005F69F8">
        <w:rPr>
          <w:b/>
          <w:szCs w:val="28"/>
        </w:rPr>
        <w:t>Сланцевского</w:t>
      </w:r>
      <w:r w:rsidR="005B44C9" w:rsidRPr="005F69F8">
        <w:rPr>
          <w:b/>
          <w:szCs w:val="28"/>
        </w:rPr>
        <w:t xml:space="preserve"> </w:t>
      </w:r>
      <w:r w:rsidR="00CC357F" w:rsidRPr="005F69F8">
        <w:rPr>
          <w:b/>
          <w:szCs w:val="28"/>
        </w:rPr>
        <w:t>муниципального района Ленинградской</w:t>
      </w:r>
      <w:r w:rsidR="005B44C9" w:rsidRPr="005F69F8">
        <w:rPr>
          <w:b/>
          <w:szCs w:val="28"/>
        </w:rPr>
        <w:t xml:space="preserve"> </w:t>
      </w:r>
      <w:r w:rsidRPr="005F69F8">
        <w:rPr>
          <w:b/>
          <w:szCs w:val="28"/>
        </w:rPr>
        <w:t>области о работе в 20</w:t>
      </w:r>
      <w:r w:rsidR="00B45487" w:rsidRPr="005F69F8">
        <w:rPr>
          <w:b/>
          <w:szCs w:val="28"/>
        </w:rPr>
        <w:t>2</w:t>
      </w:r>
      <w:r w:rsidR="00DF499E">
        <w:rPr>
          <w:b/>
          <w:szCs w:val="28"/>
        </w:rPr>
        <w:t>4</w:t>
      </w:r>
      <w:r w:rsidRPr="005F69F8">
        <w:rPr>
          <w:b/>
          <w:szCs w:val="28"/>
        </w:rPr>
        <w:t xml:space="preserve"> году</w:t>
      </w:r>
      <w:r w:rsidR="005B44C9" w:rsidRPr="005F69F8">
        <w:rPr>
          <w:b/>
          <w:szCs w:val="28"/>
        </w:rPr>
        <w:t xml:space="preserve"> и задачах на 202</w:t>
      </w:r>
      <w:r w:rsidR="00DF499E">
        <w:rPr>
          <w:b/>
          <w:szCs w:val="28"/>
        </w:rPr>
        <w:t>5</w:t>
      </w:r>
      <w:r w:rsidR="005B44C9" w:rsidRPr="005F69F8">
        <w:rPr>
          <w:b/>
          <w:szCs w:val="28"/>
        </w:rPr>
        <w:t xml:space="preserve"> год</w:t>
      </w:r>
    </w:p>
    <w:p w:rsidR="001D3017" w:rsidRPr="00003306" w:rsidRDefault="001D3017" w:rsidP="001D3017">
      <w:pPr>
        <w:rPr>
          <w:szCs w:val="28"/>
        </w:rPr>
      </w:pPr>
    </w:p>
    <w:p w:rsidR="001D3017" w:rsidRPr="00003306" w:rsidRDefault="001D3017" w:rsidP="001D3017">
      <w:pPr>
        <w:rPr>
          <w:szCs w:val="28"/>
        </w:rPr>
      </w:pPr>
    </w:p>
    <w:p w:rsidR="001D3017" w:rsidRPr="00003306" w:rsidRDefault="001D3017" w:rsidP="001D3017">
      <w:pPr>
        <w:rPr>
          <w:szCs w:val="28"/>
        </w:rPr>
      </w:pPr>
      <w:r w:rsidRPr="00003306">
        <w:rPr>
          <w:szCs w:val="28"/>
        </w:rPr>
        <w:tab/>
        <w:t xml:space="preserve">В соответствии со статьей </w:t>
      </w:r>
      <w:r w:rsidR="00D76398">
        <w:rPr>
          <w:szCs w:val="28"/>
        </w:rPr>
        <w:t>2</w:t>
      </w:r>
      <w:r w:rsidRPr="00003306">
        <w:rPr>
          <w:szCs w:val="28"/>
        </w:rPr>
        <w:t xml:space="preserve">9 Устава муниципального образования Загривское сельское поселение Сланцевского муниципального района Ленинградской области, заслушав и обсудив отчет главы </w:t>
      </w:r>
      <w:r w:rsidR="00CC357F" w:rsidRPr="00003306">
        <w:rPr>
          <w:szCs w:val="28"/>
        </w:rPr>
        <w:t xml:space="preserve">администрации </w:t>
      </w:r>
      <w:r w:rsidRPr="00003306">
        <w:rPr>
          <w:szCs w:val="28"/>
        </w:rPr>
        <w:t>муниципального образования Загривское сельск</w:t>
      </w:r>
      <w:r w:rsidR="00CC357F" w:rsidRPr="00003306">
        <w:rPr>
          <w:szCs w:val="28"/>
        </w:rPr>
        <w:t>ое поселение С.В.Калинина</w:t>
      </w:r>
      <w:r w:rsidRPr="00003306">
        <w:rPr>
          <w:szCs w:val="28"/>
        </w:rPr>
        <w:t xml:space="preserve">, совет депутатов муниципального образования Загривское сельское поселение </w:t>
      </w:r>
      <w:r w:rsidRPr="00003306">
        <w:rPr>
          <w:b/>
          <w:szCs w:val="28"/>
        </w:rPr>
        <w:t>РЕШИЛ</w:t>
      </w:r>
      <w:r w:rsidRPr="00003306">
        <w:rPr>
          <w:szCs w:val="28"/>
        </w:rPr>
        <w:t>:</w:t>
      </w:r>
    </w:p>
    <w:p w:rsidR="001D3017" w:rsidRPr="00003306" w:rsidRDefault="001D3017" w:rsidP="001D3017">
      <w:pPr>
        <w:rPr>
          <w:szCs w:val="28"/>
        </w:rPr>
      </w:pPr>
      <w:r w:rsidRPr="00003306">
        <w:rPr>
          <w:szCs w:val="28"/>
        </w:rPr>
        <w:tab/>
        <w:t xml:space="preserve">1. Отчет главы </w:t>
      </w:r>
      <w:r w:rsidR="00CC357F" w:rsidRPr="00003306">
        <w:rPr>
          <w:szCs w:val="28"/>
        </w:rPr>
        <w:t xml:space="preserve">администрации </w:t>
      </w:r>
      <w:r w:rsidRPr="00003306">
        <w:rPr>
          <w:szCs w:val="28"/>
        </w:rPr>
        <w:t>муниципального образования Загривское сельское поселение Сланцевского муниципального района Ленинградской области о  работе в 20</w:t>
      </w:r>
      <w:r w:rsidR="00B45487" w:rsidRPr="00003306">
        <w:rPr>
          <w:szCs w:val="28"/>
        </w:rPr>
        <w:t>2</w:t>
      </w:r>
      <w:r w:rsidR="00DF499E">
        <w:rPr>
          <w:szCs w:val="28"/>
        </w:rPr>
        <w:t>4</w:t>
      </w:r>
      <w:r w:rsidRPr="00003306">
        <w:rPr>
          <w:szCs w:val="28"/>
        </w:rPr>
        <w:t xml:space="preserve"> году </w:t>
      </w:r>
      <w:r w:rsidR="005B44C9" w:rsidRPr="00003306">
        <w:rPr>
          <w:szCs w:val="28"/>
        </w:rPr>
        <w:t>и задачах на 202</w:t>
      </w:r>
      <w:r w:rsidR="00DF499E">
        <w:rPr>
          <w:szCs w:val="28"/>
        </w:rPr>
        <w:t>5</w:t>
      </w:r>
      <w:r w:rsidR="005B44C9" w:rsidRPr="00003306">
        <w:rPr>
          <w:szCs w:val="28"/>
        </w:rPr>
        <w:t xml:space="preserve"> год</w:t>
      </w:r>
      <w:r w:rsidRPr="00003306">
        <w:rPr>
          <w:szCs w:val="28"/>
        </w:rPr>
        <w:t xml:space="preserve"> принять к сведению.</w:t>
      </w:r>
    </w:p>
    <w:p w:rsidR="00931415" w:rsidRPr="00003306" w:rsidRDefault="001D3017" w:rsidP="001D3017">
      <w:pPr>
        <w:rPr>
          <w:szCs w:val="28"/>
        </w:rPr>
      </w:pPr>
      <w:r w:rsidRPr="00003306">
        <w:rPr>
          <w:szCs w:val="28"/>
        </w:rPr>
        <w:tab/>
        <w:t xml:space="preserve">2. Работу главы </w:t>
      </w:r>
      <w:r w:rsidR="00CC357F" w:rsidRPr="00003306">
        <w:rPr>
          <w:szCs w:val="28"/>
        </w:rPr>
        <w:t xml:space="preserve">администрации </w:t>
      </w:r>
      <w:r w:rsidRPr="00003306">
        <w:rPr>
          <w:szCs w:val="28"/>
        </w:rPr>
        <w:t>муниципального образования Загривское сельское поселение Сланцевского муниципального района Ленинградской области  признать удовлетворительной.</w:t>
      </w:r>
    </w:p>
    <w:p w:rsidR="00763050" w:rsidRPr="00003306" w:rsidRDefault="001D3017" w:rsidP="001D3017">
      <w:pPr>
        <w:tabs>
          <w:tab w:val="left" w:pos="0"/>
        </w:tabs>
        <w:ind w:firstLine="709"/>
        <w:rPr>
          <w:bCs/>
          <w:szCs w:val="28"/>
        </w:rPr>
      </w:pPr>
      <w:r w:rsidRPr="00003306">
        <w:rPr>
          <w:bCs/>
          <w:szCs w:val="28"/>
        </w:rPr>
        <w:t xml:space="preserve">3. </w:t>
      </w:r>
      <w:r w:rsidR="00DE1E4A" w:rsidRPr="00003306">
        <w:rPr>
          <w:bCs/>
          <w:szCs w:val="28"/>
        </w:rPr>
        <w:t xml:space="preserve">Опубликовать </w:t>
      </w:r>
      <w:r w:rsidR="00657C55" w:rsidRPr="00003306">
        <w:rPr>
          <w:bCs/>
          <w:szCs w:val="28"/>
        </w:rPr>
        <w:t xml:space="preserve"> </w:t>
      </w:r>
      <w:r w:rsidR="00DE1E4A" w:rsidRPr="00003306">
        <w:rPr>
          <w:szCs w:val="28"/>
        </w:rPr>
        <w:t>решение в официальном приложении  к газете «Знамя труда» и разместить на сайте муниципального образования Загривское сельское поселение.</w:t>
      </w:r>
    </w:p>
    <w:p w:rsidR="00DE1E4A" w:rsidRPr="00003306" w:rsidRDefault="001D3017" w:rsidP="00DE1E4A">
      <w:pPr>
        <w:tabs>
          <w:tab w:val="left" w:pos="0"/>
        </w:tabs>
        <w:autoSpaceDE w:val="0"/>
        <w:autoSpaceDN w:val="0"/>
        <w:adjustRightInd w:val="0"/>
        <w:ind w:left="709"/>
        <w:rPr>
          <w:szCs w:val="28"/>
        </w:rPr>
      </w:pPr>
      <w:r w:rsidRPr="00003306">
        <w:rPr>
          <w:szCs w:val="28"/>
        </w:rPr>
        <w:t xml:space="preserve"> </w:t>
      </w:r>
    </w:p>
    <w:p w:rsidR="00DE1E4A" w:rsidRPr="00003306" w:rsidRDefault="00A53978" w:rsidP="00DE1E4A">
      <w:pPr>
        <w:tabs>
          <w:tab w:val="left" w:pos="0"/>
        </w:tabs>
        <w:autoSpaceDE w:val="0"/>
        <w:autoSpaceDN w:val="0"/>
        <w:adjustRightInd w:val="0"/>
        <w:ind w:left="709"/>
        <w:rPr>
          <w:szCs w:val="28"/>
        </w:rPr>
      </w:pPr>
      <w:r w:rsidRPr="00003306">
        <w:rPr>
          <w:szCs w:val="28"/>
        </w:rPr>
        <w:t xml:space="preserve">   </w:t>
      </w:r>
    </w:p>
    <w:p w:rsidR="008D60CF" w:rsidRPr="00003306" w:rsidRDefault="00C65FC2" w:rsidP="00DE1E4A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03306">
        <w:rPr>
          <w:rFonts w:ascii="Times New Roman" w:hAnsi="Times New Roman"/>
          <w:sz w:val="28"/>
          <w:szCs w:val="28"/>
        </w:rPr>
        <w:t>Глава муниципального образован</w:t>
      </w:r>
      <w:r w:rsidRPr="00003306">
        <w:rPr>
          <w:rFonts w:ascii="Times New Roman" w:hAnsi="Times New Roman"/>
          <w:sz w:val="28"/>
          <w:szCs w:val="28"/>
          <w:lang w:val="ru-RU"/>
        </w:rPr>
        <w:t>ия</w:t>
      </w:r>
      <w:r w:rsidRPr="0000330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53978" w:rsidRPr="000033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003306">
        <w:rPr>
          <w:rFonts w:ascii="Times New Roman" w:hAnsi="Times New Roman"/>
          <w:sz w:val="28"/>
          <w:szCs w:val="28"/>
          <w:lang w:val="ru-RU"/>
        </w:rPr>
        <w:t>М.В. Лонготкин</w:t>
      </w:r>
      <w:r w:rsidR="00DE1E4A" w:rsidRPr="00003306">
        <w:rPr>
          <w:rFonts w:ascii="Times New Roman" w:hAnsi="Times New Roman"/>
          <w:sz w:val="28"/>
          <w:szCs w:val="28"/>
          <w:lang w:val="ru-RU"/>
        </w:rPr>
        <w:t>а</w:t>
      </w:r>
    </w:p>
    <w:p w:rsidR="008D60CF" w:rsidRPr="00003306" w:rsidRDefault="00A53978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  <w:r w:rsidRPr="00003306">
        <w:rPr>
          <w:szCs w:val="28"/>
        </w:rPr>
        <w:t xml:space="preserve">   </w:t>
      </w: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 w:val="24"/>
          <w:szCs w:val="24"/>
        </w:rPr>
      </w:pPr>
    </w:p>
    <w:p w:rsidR="001D3017" w:rsidRPr="00003306" w:rsidRDefault="001D3017" w:rsidP="008D60CF">
      <w:pPr>
        <w:shd w:val="clear" w:color="auto" w:fill="FFFFFF"/>
        <w:tabs>
          <w:tab w:val="left" w:pos="1330"/>
        </w:tabs>
        <w:ind w:right="38" w:firstLine="730"/>
        <w:rPr>
          <w:sz w:val="24"/>
          <w:szCs w:val="24"/>
        </w:rPr>
      </w:pPr>
    </w:p>
    <w:p w:rsidR="002B1536" w:rsidRPr="00003306" w:rsidRDefault="002B1536" w:rsidP="00CC357F">
      <w:pPr>
        <w:rPr>
          <w:sz w:val="24"/>
          <w:szCs w:val="24"/>
        </w:rPr>
      </w:pPr>
    </w:p>
    <w:p w:rsidR="005B44C9" w:rsidRPr="00003306" w:rsidRDefault="005B44C9" w:rsidP="00CC357F">
      <w:pPr>
        <w:rPr>
          <w:sz w:val="24"/>
          <w:szCs w:val="24"/>
        </w:rPr>
      </w:pPr>
    </w:p>
    <w:p w:rsidR="002B1536" w:rsidRPr="00003306" w:rsidRDefault="002B1536" w:rsidP="002B1536">
      <w:pPr>
        <w:jc w:val="right"/>
        <w:rPr>
          <w:sz w:val="24"/>
          <w:szCs w:val="24"/>
        </w:rPr>
      </w:pPr>
    </w:p>
    <w:p w:rsidR="00107163" w:rsidRDefault="00003306" w:rsidP="001071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1536" w:rsidRPr="00003306" w:rsidRDefault="00003306" w:rsidP="001071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B1536" w:rsidRPr="00003306">
        <w:rPr>
          <w:sz w:val="24"/>
          <w:szCs w:val="24"/>
        </w:rPr>
        <w:t xml:space="preserve">Приложение </w:t>
      </w:r>
    </w:p>
    <w:p w:rsidR="002B1536" w:rsidRPr="00003306" w:rsidRDefault="002B1536" w:rsidP="00107163">
      <w:pPr>
        <w:jc w:val="right"/>
        <w:rPr>
          <w:sz w:val="24"/>
          <w:szCs w:val="24"/>
        </w:rPr>
      </w:pPr>
      <w:r w:rsidRPr="00003306">
        <w:rPr>
          <w:sz w:val="24"/>
          <w:szCs w:val="24"/>
        </w:rPr>
        <w:t xml:space="preserve">к решению совета депутатов </w:t>
      </w:r>
    </w:p>
    <w:p w:rsidR="002B1536" w:rsidRPr="00003306" w:rsidRDefault="002B1536" w:rsidP="00107163">
      <w:pPr>
        <w:jc w:val="right"/>
        <w:rPr>
          <w:sz w:val="24"/>
          <w:szCs w:val="24"/>
        </w:rPr>
      </w:pPr>
      <w:r w:rsidRPr="00003306">
        <w:rPr>
          <w:sz w:val="24"/>
          <w:szCs w:val="24"/>
        </w:rPr>
        <w:t>Загривского сельского поселения</w:t>
      </w:r>
    </w:p>
    <w:p w:rsidR="002B1536" w:rsidRPr="00003306" w:rsidRDefault="002B1536" w:rsidP="00107163">
      <w:pPr>
        <w:jc w:val="right"/>
        <w:rPr>
          <w:sz w:val="24"/>
          <w:szCs w:val="24"/>
        </w:rPr>
      </w:pPr>
      <w:r w:rsidRPr="00003306">
        <w:rPr>
          <w:sz w:val="24"/>
          <w:szCs w:val="24"/>
        </w:rPr>
        <w:t xml:space="preserve"> от </w:t>
      </w:r>
      <w:r w:rsidR="00DF499E">
        <w:rPr>
          <w:sz w:val="24"/>
          <w:szCs w:val="24"/>
        </w:rPr>
        <w:t>21</w:t>
      </w:r>
      <w:r w:rsidR="00003306" w:rsidRPr="00003306">
        <w:rPr>
          <w:sz w:val="24"/>
          <w:szCs w:val="24"/>
        </w:rPr>
        <w:t>.01.202</w:t>
      </w:r>
      <w:r w:rsidR="00DF499E">
        <w:rPr>
          <w:sz w:val="24"/>
          <w:szCs w:val="24"/>
        </w:rPr>
        <w:t>5</w:t>
      </w:r>
      <w:r w:rsidR="005B44C9" w:rsidRPr="00003306">
        <w:rPr>
          <w:sz w:val="24"/>
          <w:szCs w:val="24"/>
        </w:rPr>
        <w:t xml:space="preserve"> № </w:t>
      </w:r>
      <w:r w:rsidR="00DF499E">
        <w:rPr>
          <w:sz w:val="24"/>
          <w:szCs w:val="24"/>
        </w:rPr>
        <w:t>34</w:t>
      </w:r>
      <w:r w:rsidR="005B44C9" w:rsidRPr="00003306">
        <w:rPr>
          <w:sz w:val="24"/>
          <w:szCs w:val="24"/>
        </w:rPr>
        <w:t>-сд</w:t>
      </w:r>
    </w:p>
    <w:p w:rsidR="002B1536" w:rsidRPr="00003306" w:rsidRDefault="002B1536" w:rsidP="002B1536">
      <w:pPr>
        <w:jc w:val="right"/>
        <w:rPr>
          <w:sz w:val="24"/>
          <w:szCs w:val="24"/>
        </w:rPr>
      </w:pPr>
    </w:p>
    <w:p w:rsidR="002B1536" w:rsidRPr="00003306" w:rsidRDefault="002B1536" w:rsidP="002B1536">
      <w:pPr>
        <w:jc w:val="center"/>
        <w:rPr>
          <w:b/>
          <w:sz w:val="24"/>
          <w:szCs w:val="24"/>
          <w:u w:val="single"/>
        </w:rPr>
      </w:pPr>
    </w:p>
    <w:p w:rsidR="00003306" w:rsidRPr="00003306" w:rsidRDefault="008418C3" w:rsidP="00107163">
      <w:pPr>
        <w:jc w:val="center"/>
        <w:rPr>
          <w:i/>
          <w:sz w:val="24"/>
          <w:szCs w:val="24"/>
        </w:rPr>
      </w:pPr>
      <w:r w:rsidRPr="00003306">
        <w:rPr>
          <w:b/>
          <w:sz w:val="24"/>
          <w:szCs w:val="24"/>
        </w:rPr>
        <w:t xml:space="preserve"> </w:t>
      </w:r>
    </w:p>
    <w:p w:rsidR="00107163" w:rsidRPr="00FE19BE" w:rsidRDefault="00107163" w:rsidP="00107163">
      <w:pPr>
        <w:jc w:val="center"/>
        <w:rPr>
          <w:szCs w:val="28"/>
        </w:rPr>
      </w:pPr>
      <w:r w:rsidRPr="00FE19BE">
        <w:rPr>
          <w:b/>
          <w:szCs w:val="28"/>
          <w:u w:val="single"/>
        </w:rPr>
        <w:t xml:space="preserve">Отчёт главы администрации </w:t>
      </w:r>
    </w:p>
    <w:p w:rsidR="00107163" w:rsidRPr="00FE19BE" w:rsidRDefault="00107163" w:rsidP="00107163">
      <w:pPr>
        <w:jc w:val="center"/>
        <w:rPr>
          <w:b/>
          <w:szCs w:val="28"/>
          <w:u w:val="single"/>
        </w:rPr>
      </w:pPr>
      <w:r w:rsidRPr="00FE19BE">
        <w:rPr>
          <w:b/>
          <w:szCs w:val="28"/>
          <w:u w:val="single"/>
        </w:rPr>
        <w:t>о социально-экономическом развитии Загривского сельского поселения за 202</w:t>
      </w:r>
      <w:r w:rsidR="00DF499E">
        <w:rPr>
          <w:b/>
          <w:szCs w:val="28"/>
          <w:u w:val="single"/>
        </w:rPr>
        <w:t>4</w:t>
      </w:r>
      <w:r w:rsidRPr="00FE19BE">
        <w:rPr>
          <w:b/>
          <w:szCs w:val="28"/>
          <w:u w:val="single"/>
        </w:rPr>
        <w:t xml:space="preserve"> год и задачах на 202</w:t>
      </w:r>
      <w:r w:rsidR="00DF499E">
        <w:rPr>
          <w:b/>
          <w:szCs w:val="28"/>
          <w:u w:val="single"/>
        </w:rPr>
        <w:t>5</w:t>
      </w:r>
      <w:r w:rsidRPr="00FE19BE">
        <w:rPr>
          <w:b/>
          <w:szCs w:val="28"/>
          <w:u w:val="single"/>
        </w:rPr>
        <w:t xml:space="preserve"> год. </w:t>
      </w:r>
    </w:p>
    <w:p w:rsidR="00107163" w:rsidRPr="00FE19BE" w:rsidRDefault="00107163" w:rsidP="00107163">
      <w:pPr>
        <w:jc w:val="center"/>
        <w:rPr>
          <w:b/>
          <w:szCs w:val="28"/>
          <w:u w:val="single"/>
        </w:rPr>
      </w:pPr>
    </w:p>
    <w:p w:rsidR="00FE19BE" w:rsidRPr="00FE19BE" w:rsidRDefault="00FE19BE" w:rsidP="00FE19BE">
      <w:pPr>
        <w:shd w:val="clear" w:color="auto" w:fill="FFFFFF"/>
        <w:rPr>
          <w:szCs w:val="28"/>
        </w:rPr>
      </w:pPr>
      <w:r>
        <w:rPr>
          <w:szCs w:val="28"/>
        </w:rPr>
        <w:t xml:space="preserve">   </w:t>
      </w:r>
      <w:r w:rsidRPr="00FE19BE">
        <w:rPr>
          <w:szCs w:val="28"/>
        </w:rPr>
        <w:t>Добрый день, уважаемые жители и гости Загривского сельского поселения!  Сегодня мы подводим итоги проделанной работы в ушедшем 202</w:t>
      </w:r>
      <w:r w:rsidR="00DF499E">
        <w:rPr>
          <w:szCs w:val="28"/>
        </w:rPr>
        <w:t>4</w:t>
      </w:r>
      <w:r w:rsidRPr="00FE19BE">
        <w:rPr>
          <w:szCs w:val="28"/>
        </w:rPr>
        <w:t xml:space="preserve"> году и определяем задачи на 202</w:t>
      </w:r>
      <w:r w:rsidR="00DF499E">
        <w:rPr>
          <w:szCs w:val="28"/>
        </w:rPr>
        <w:t>5</w:t>
      </w:r>
      <w:r w:rsidRPr="00FE19BE">
        <w:rPr>
          <w:szCs w:val="28"/>
        </w:rPr>
        <w:t xml:space="preserve"> год.</w:t>
      </w:r>
    </w:p>
    <w:p w:rsidR="00FE19BE" w:rsidRPr="00FE19BE" w:rsidRDefault="00FE19BE" w:rsidP="00FE19BE">
      <w:pPr>
        <w:shd w:val="clear" w:color="auto" w:fill="FFFFFF"/>
        <w:rPr>
          <w:szCs w:val="28"/>
        </w:rPr>
      </w:pPr>
      <w:r>
        <w:rPr>
          <w:szCs w:val="28"/>
        </w:rPr>
        <w:t xml:space="preserve">   </w:t>
      </w:r>
      <w:r w:rsidRPr="00FE19BE">
        <w:rPr>
          <w:szCs w:val="28"/>
        </w:rPr>
        <w:t xml:space="preserve">Главными задачами в работе администрации сельского поселения является улучшение условий жизни жителей нашего поселения.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СП, федеральным и областным законодательством. </w:t>
      </w:r>
    </w:p>
    <w:p w:rsidR="00FE19BE" w:rsidRPr="00FE19BE" w:rsidRDefault="00FE19BE" w:rsidP="00FE19BE">
      <w:pPr>
        <w:shd w:val="clear" w:color="auto" w:fill="FFFFFF"/>
        <w:rPr>
          <w:szCs w:val="28"/>
        </w:rPr>
      </w:pPr>
      <w:r w:rsidRPr="00FE19BE">
        <w:rPr>
          <w:szCs w:val="28"/>
        </w:rPr>
        <w:t>Это, прежде всего: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>•  исполнение бюджета поселения;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>• благоустройство территорий населенных пунктов, развитие инфраструктуры, обеспечение жизнедеятельности поселения;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>• создание условий для организации досуга, обеспечение бесперебойной работы учреждений культуры, спорта,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>• взаимодействие с предприятиями и организациями всех форм собственности с целью укрепления и развития экономики поселения.</w:t>
      </w:r>
    </w:p>
    <w:p w:rsidR="00FE19BE" w:rsidRPr="00FE19BE" w:rsidRDefault="00FE19BE" w:rsidP="00FE19BE">
      <w:pPr>
        <w:rPr>
          <w:szCs w:val="28"/>
        </w:rPr>
      </w:pPr>
      <w:r w:rsidRPr="00FE19BE">
        <w:rPr>
          <w:szCs w:val="28"/>
        </w:rPr>
        <w:t xml:space="preserve"> и другие вопросы.</w:t>
      </w:r>
    </w:p>
    <w:p w:rsidR="00FE19BE" w:rsidRPr="00FE19BE" w:rsidRDefault="00FE19BE" w:rsidP="00FE19BE">
      <w:pPr>
        <w:shd w:val="clear" w:color="auto" w:fill="FFFFFF"/>
        <w:rPr>
          <w:szCs w:val="28"/>
        </w:rPr>
      </w:pPr>
      <w:r w:rsidRPr="00FE19BE">
        <w:rPr>
          <w:szCs w:val="28"/>
        </w:rPr>
        <w:t xml:space="preserve">           Главным финансовым инструментом для достижения стабильности социально-экономического развития сельского поселения безусловно служит бюджет. Исполнение бюджета поселения осуществляется в течение года, каждый квартал информация об исполнении бюджета размещается на официальном сайте. </w:t>
      </w:r>
    </w:p>
    <w:p w:rsidR="00FE19BE" w:rsidRPr="00FE19BE" w:rsidRDefault="00FE19BE" w:rsidP="00FE19BE">
      <w:pPr>
        <w:ind w:firstLine="720"/>
        <w:jc w:val="center"/>
        <w:rPr>
          <w:szCs w:val="28"/>
        </w:rPr>
      </w:pPr>
    </w:p>
    <w:p w:rsidR="00FE19BE" w:rsidRPr="00FE19BE" w:rsidRDefault="00FE19BE" w:rsidP="00FE19BE">
      <w:pPr>
        <w:pStyle w:val="af2"/>
        <w:tabs>
          <w:tab w:val="left" w:pos="3920"/>
        </w:tabs>
        <w:ind w:left="0" w:firstLine="709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b/>
          <w:sz w:val="28"/>
          <w:szCs w:val="28"/>
        </w:rPr>
        <w:t xml:space="preserve">      Доходы бюджета </w:t>
      </w:r>
      <w:r w:rsidRPr="00FE19BE">
        <w:rPr>
          <w:rFonts w:ascii="Times New Roman" w:hAnsi="Times New Roman"/>
          <w:sz w:val="28"/>
          <w:szCs w:val="28"/>
        </w:rPr>
        <w:t>Загривского сельского поселения в 2023 году составили          25 млн 104,0 тыс. руб. или 101,4 % к плану. К аналогичному периоду 2022 года поступления уменьшились на 441 тыс. руб. или на 1,7 % (Приложение 1).</w:t>
      </w:r>
    </w:p>
    <w:p w:rsidR="00FE19BE" w:rsidRPr="00FE19BE" w:rsidRDefault="00FE19BE" w:rsidP="00FE19BE">
      <w:pPr>
        <w:pStyle w:val="af2"/>
        <w:tabs>
          <w:tab w:val="left" w:pos="3920"/>
        </w:tabs>
        <w:ind w:left="0" w:firstLine="709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b/>
          <w:sz w:val="28"/>
          <w:szCs w:val="28"/>
        </w:rPr>
        <w:t xml:space="preserve">   Безвозмездные поступления </w:t>
      </w:r>
      <w:r w:rsidRPr="00FE19BE">
        <w:rPr>
          <w:rFonts w:ascii="Times New Roman" w:hAnsi="Times New Roman"/>
          <w:sz w:val="28"/>
          <w:szCs w:val="28"/>
        </w:rPr>
        <w:t>в 2023 году</w:t>
      </w:r>
      <w:r w:rsidRPr="00FE19BE">
        <w:rPr>
          <w:rFonts w:ascii="Times New Roman" w:hAnsi="Times New Roman"/>
          <w:b/>
          <w:sz w:val="28"/>
          <w:szCs w:val="28"/>
        </w:rPr>
        <w:t xml:space="preserve"> </w:t>
      </w:r>
      <w:r w:rsidRPr="00FE19BE">
        <w:rPr>
          <w:rFonts w:ascii="Times New Roman" w:hAnsi="Times New Roman"/>
          <w:sz w:val="28"/>
          <w:szCs w:val="28"/>
        </w:rPr>
        <w:t xml:space="preserve">составили 80,7 % от общих доходов бюджета Загривского сельского поселения и зачислены в сумме 20 млн 250,8 тыс. руб. или 100,0% к плану. К аналогичному периоду прошлого года безвозмездные поступления уменьшились на 1 млн 032,2 тыс. руб. или на 4,8 %, что связано со снижением субсидий. </w:t>
      </w:r>
    </w:p>
    <w:p w:rsidR="00FE19BE" w:rsidRPr="00FE19BE" w:rsidRDefault="00FE19BE" w:rsidP="00FE19BE">
      <w:pPr>
        <w:pStyle w:val="af2"/>
        <w:tabs>
          <w:tab w:val="left" w:pos="3920"/>
        </w:tabs>
        <w:ind w:left="0" w:firstLine="709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 xml:space="preserve">   Дотации поступили в бюджет в сумме 10 млн 289,8 тыс. руб. или 100,0 %. Субсидии поступили в сумме 4 млн 130 тыс. руб. или 100,0 % к плану. Субвенции зачислены в сумме 165,2 тыс. руб. или 100,0 % к плану. Иные </w:t>
      </w:r>
      <w:r w:rsidRPr="00FE19BE">
        <w:rPr>
          <w:rFonts w:ascii="Times New Roman" w:hAnsi="Times New Roman"/>
          <w:sz w:val="28"/>
          <w:szCs w:val="28"/>
        </w:rPr>
        <w:lastRenderedPageBreak/>
        <w:t>межбюджетные трансферты поступили в сумме 5 млн 665,8 тыс. руб. или 100,0 % к плану 2023 года.</w:t>
      </w:r>
    </w:p>
    <w:p w:rsidR="00FE19BE" w:rsidRPr="00FE19BE" w:rsidRDefault="00FE19BE" w:rsidP="00FE19BE">
      <w:pPr>
        <w:pStyle w:val="af2"/>
        <w:tabs>
          <w:tab w:val="left" w:pos="3920"/>
        </w:tabs>
        <w:ind w:left="0" w:firstLine="709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 xml:space="preserve">   </w:t>
      </w:r>
      <w:r w:rsidRPr="00FE19BE">
        <w:rPr>
          <w:rFonts w:ascii="Times New Roman" w:hAnsi="Times New Roman"/>
          <w:b/>
          <w:sz w:val="28"/>
          <w:szCs w:val="28"/>
        </w:rPr>
        <w:t>Налоговые и неналоговые доходы</w:t>
      </w:r>
      <w:r w:rsidRPr="00FE19BE">
        <w:rPr>
          <w:rFonts w:ascii="Times New Roman" w:hAnsi="Times New Roman"/>
          <w:sz w:val="28"/>
          <w:szCs w:val="28"/>
        </w:rPr>
        <w:t xml:space="preserve"> составили 19,3 % доходной части бюджета. При плане 2023 года 4 млн 510,4 тыс. руб. поступило 4 млн 853,2 тыс. руб. или 107,6 %. В структуре таких  доходов налоговые доходы составили 70,2 %, неналоговые – 29,8 %. %. К аналогичному периоду 2022 года налоговые и неналоговые доходы увеличились на 591,2 тыс. руб. или 13,9 %.</w:t>
      </w:r>
    </w:p>
    <w:p w:rsidR="00FE19BE" w:rsidRPr="00FE19BE" w:rsidRDefault="00FE19BE" w:rsidP="00FE19BE">
      <w:pPr>
        <w:pStyle w:val="af2"/>
        <w:tabs>
          <w:tab w:val="left" w:pos="3920"/>
        </w:tabs>
        <w:ind w:left="0" w:firstLine="709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 xml:space="preserve">  Основными доходными источниками бюджета Загривского сельского поселения в 2023 году явились следующие доходы (доля налога, сбора в общей сумме доходов без учета безвозмездных поступлений):</w:t>
      </w:r>
    </w:p>
    <w:p w:rsidR="00FE19BE" w:rsidRPr="00FE19BE" w:rsidRDefault="00FE19BE" w:rsidP="00FE19BE">
      <w:pPr>
        <w:rPr>
          <w:szCs w:val="28"/>
        </w:rPr>
      </w:pPr>
    </w:p>
    <w:p w:rsidR="00FE19BE" w:rsidRPr="00FE19BE" w:rsidRDefault="00FE19BE" w:rsidP="00FE19BE">
      <w:pPr>
        <w:pStyle w:val="af2"/>
        <w:numPr>
          <w:ilvl w:val="0"/>
          <w:numId w:val="41"/>
        </w:numPr>
        <w:tabs>
          <w:tab w:val="clear" w:pos="1440"/>
          <w:tab w:val="num" w:pos="1211"/>
        </w:tabs>
        <w:spacing w:after="120"/>
        <w:ind w:left="1211" w:right="-622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>доходы от уплаты акцизов на нефтепродукты     -     28,4 %</w:t>
      </w:r>
    </w:p>
    <w:p w:rsidR="00FE19BE" w:rsidRPr="00FE19BE" w:rsidRDefault="00FE19BE" w:rsidP="00FE19BE">
      <w:pPr>
        <w:pStyle w:val="af2"/>
        <w:numPr>
          <w:ilvl w:val="0"/>
          <w:numId w:val="41"/>
        </w:numPr>
        <w:tabs>
          <w:tab w:val="clear" w:pos="1440"/>
          <w:tab w:val="num" w:pos="1211"/>
        </w:tabs>
        <w:spacing w:after="120"/>
        <w:ind w:left="1211" w:right="-55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 xml:space="preserve">аренда имущества                                                    -     28,2 %            </w:t>
      </w:r>
    </w:p>
    <w:p w:rsidR="00FE19BE" w:rsidRPr="00FE19BE" w:rsidRDefault="00FE19BE" w:rsidP="00FE19BE">
      <w:pPr>
        <w:pStyle w:val="af2"/>
        <w:numPr>
          <w:ilvl w:val="0"/>
          <w:numId w:val="41"/>
        </w:numPr>
        <w:tabs>
          <w:tab w:val="clear" w:pos="1440"/>
          <w:tab w:val="num" w:pos="1211"/>
        </w:tabs>
        <w:spacing w:after="120"/>
        <w:ind w:left="1211" w:right="-622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>земельный налог                                                      -     20,5 %</w:t>
      </w:r>
    </w:p>
    <w:p w:rsidR="00FE19BE" w:rsidRPr="00FE19BE" w:rsidRDefault="00FE19BE" w:rsidP="00FE19BE">
      <w:pPr>
        <w:pStyle w:val="af2"/>
        <w:numPr>
          <w:ilvl w:val="0"/>
          <w:numId w:val="41"/>
        </w:numPr>
        <w:tabs>
          <w:tab w:val="clear" w:pos="1440"/>
          <w:tab w:val="num" w:pos="1211"/>
        </w:tabs>
        <w:spacing w:after="120"/>
        <w:ind w:left="1211" w:right="-622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 xml:space="preserve">налог на доходы физических лиц                          -     11,3 %           </w:t>
      </w:r>
    </w:p>
    <w:p w:rsidR="00FE19BE" w:rsidRPr="00FE19BE" w:rsidRDefault="00FE19BE" w:rsidP="00FE19BE">
      <w:pPr>
        <w:pStyle w:val="af2"/>
        <w:tabs>
          <w:tab w:val="left" w:pos="2282"/>
        </w:tabs>
        <w:ind w:left="1440" w:right="-55"/>
        <w:rPr>
          <w:rFonts w:ascii="Times New Roman" w:hAnsi="Times New Roman"/>
          <w:color w:val="FF0000"/>
          <w:sz w:val="28"/>
          <w:szCs w:val="28"/>
          <w:highlight w:val="green"/>
        </w:rPr>
      </w:pPr>
    </w:p>
    <w:p w:rsidR="00FE19BE" w:rsidRPr="00FE19BE" w:rsidRDefault="00FE19BE" w:rsidP="00FE19BE">
      <w:pPr>
        <w:pStyle w:val="af2"/>
        <w:tabs>
          <w:tab w:val="left" w:pos="2282"/>
        </w:tabs>
        <w:ind w:left="0" w:right="-55" w:firstLine="360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 xml:space="preserve">         План 2023 года по </w:t>
      </w:r>
      <w:r w:rsidRPr="00FE19BE">
        <w:rPr>
          <w:rFonts w:ascii="Times New Roman" w:hAnsi="Times New Roman"/>
          <w:b/>
          <w:sz w:val="28"/>
          <w:szCs w:val="28"/>
        </w:rPr>
        <w:t>налогу на доходы физических лиц</w:t>
      </w:r>
      <w:r w:rsidRPr="00FE19BE">
        <w:rPr>
          <w:rFonts w:ascii="Times New Roman" w:hAnsi="Times New Roman"/>
          <w:sz w:val="28"/>
          <w:szCs w:val="28"/>
        </w:rPr>
        <w:t xml:space="preserve"> исполнен на 118,3 %, при плане 463,5 тыс. руб. поступления составили 548,2 тыс. руб. К аналогичному периоду прошлого года поступления увеличились на 22,9 %.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 xml:space="preserve">     </w:t>
      </w:r>
      <w:r w:rsidRPr="00FE19BE">
        <w:rPr>
          <w:b/>
          <w:szCs w:val="28"/>
        </w:rPr>
        <w:t>Доходы от уплаты акцизов на нефтепродукты</w:t>
      </w:r>
      <w:r w:rsidRPr="00FE19BE">
        <w:rPr>
          <w:szCs w:val="28"/>
        </w:rPr>
        <w:t xml:space="preserve"> при плане 2023 года 1 млн 198,7 тыс. руб. поступили в сумме 1 млн 377,8 тыс. руб. или 114,9 %. Объем поступлений акцизов на нефтепродукты зависит от объемов реализации нефтепродуктов всеми производителями на территории Российской Федерации, а также от норматива отчислений, установленного законом о федеральном бюджете на очередной финансовый год.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b/>
          <w:szCs w:val="28"/>
        </w:rPr>
        <w:t xml:space="preserve">      </w:t>
      </w:r>
      <w:r w:rsidRPr="00FE19BE">
        <w:rPr>
          <w:szCs w:val="28"/>
        </w:rPr>
        <w:t xml:space="preserve">По </w:t>
      </w:r>
      <w:r w:rsidRPr="00FE19BE">
        <w:rPr>
          <w:b/>
          <w:szCs w:val="28"/>
        </w:rPr>
        <w:t>налогу на имущество физических лиц</w:t>
      </w:r>
      <w:r w:rsidRPr="00FE19BE">
        <w:rPr>
          <w:szCs w:val="28"/>
        </w:rPr>
        <w:t xml:space="preserve">  поступления составили 390 тыс. руб. или 100,0 % к плану 2023 года. К аналогичному периоду 2022 года поступления в бюджет увеличились на 6,9 %.</w:t>
      </w:r>
    </w:p>
    <w:p w:rsidR="00FE19BE" w:rsidRPr="00FE19BE" w:rsidRDefault="00FE19BE" w:rsidP="00FE19BE">
      <w:pPr>
        <w:rPr>
          <w:szCs w:val="28"/>
        </w:rPr>
      </w:pPr>
      <w:r w:rsidRPr="00FE19BE">
        <w:rPr>
          <w:szCs w:val="28"/>
        </w:rPr>
        <w:t xml:space="preserve">                 </w:t>
      </w:r>
      <w:r w:rsidRPr="00FE19BE">
        <w:rPr>
          <w:b/>
          <w:szCs w:val="28"/>
        </w:rPr>
        <w:t>Земельного налога</w:t>
      </w:r>
      <w:r w:rsidRPr="00FE19BE">
        <w:rPr>
          <w:szCs w:val="28"/>
        </w:rPr>
        <w:t xml:space="preserve"> поступило в бюджет поселения 996,7 тыс. руб. или 105,2 % к плану 2023 года. К аналогичному периоду 2022 года поступления в бюджет увеличились на 16,3 %. </w:t>
      </w:r>
    </w:p>
    <w:p w:rsidR="00FE19BE" w:rsidRPr="00FE19BE" w:rsidRDefault="00FE19BE" w:rsidP="00FE19BE">
      <w:pPr>
        <w:tabs>
          <w:tab w:val="left" w:pos="4335"/>
        </w:tabs>
        <w:ind w:right="-55"/>
        <w:rPr>
          <w:szCs w:val="28"/>
          <w:highlight w:val="green"/>
        </w:rPr>
      </w:pPr>
      <w:r w:rsidRPr="00FE19BE">
        <w:rPr>
          <w:szCs w:val="28"/>
        </w:rPr>
        <w:t xml:space="preserve">                А</w:t>
      </w:r>
      <w:r w:rsidRPr="00FE19BE">
        <w:rPr>
          <w:b/>
          <w:szCs w:val="28"/>
        </w:rPr>
        <w:t>рендная плата за имущество</w:t>
      </w:r>
      <w:r w:rsidRPr="00FE19BE">
        <w:rPr>
          <w:szCs w:val="28"/>
        </w:rPr>
        <w:t xml:space="preserve"> в 2023 году в бюджет зачислена в сумме 1 млн 370,4 тыс. руб. или 100 %. К аналогичному периоду 2022 года поступления выросли на 11 %, что связано с поступлением задолженности по арендной плате.</w:t>
      </w:r>
    </w:p>
    <w:p w:rsidR="00FE19BE" w:rsidRPr="00FE19BE" w:rsidRDefault="00FE19BE" w:rsidP="00FE19BE">
      <w:pPr>
        <w:pStyle w:val="af2"/>
        <w:tabs>
          <w:tab w:val="left" w:pos="3920"/>
        </w:tabs>
        <w:ind w:left="0" w:firstLine="709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FE19BE" w:rsidRPr="00FE19BE" w:rsidRDefault="00FE19BE" w:rsidP="00FE19BE">
      <w:pPr>
        <w:pStyle w:val="af2"/>
        <w:tabs>
          <w:tab w:val="left" w:pos="2282"/>
        </w:tabs>
        <w:ind w:left="0" w:right="-55" w:firstLine="36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E19BE">
        <w:rPr>
          <w:rFonts w:ascii="Times New Roman" w:hAnsi="Times New Roman"/>
          <w:b/>
          <w:i/>
          <w:color w:val="000000"/>
          <w:sz w:val="28"/>
          <w:szCs w:val="28"/>
        </w:rPr>
        <w:t>РАСХОДЫ</w:t>
      </w:r>
    </w:p>
    <w:p w:rsidR="00FE19BE" w:rsidRPr="00FE19BE" w:rsidRDefault="00FE19BE" w:rsidP="00FE19BE">
      <w:pPr>
        <w:jc w:val="center"/>
        <w:rPr>
          <w:b/>
          <w:i/>
          <w:color w:val="000000"/>
          <w:szCs w:val="28"/>
        </w:rPr>
      </w:pP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>Расходная часть бюджета за 2023 год выполнена на 96,5 %, при плане 25 млн 569,8 тыс. руб. исполнение составило 24 млн 682,4  тыс. руб.  В сравнении с аналогичным периодом прошлого года  исполнение составило 100,5 %.</w:t>
      </w:r>
    </w:p>
    <w:p w:rsidR="00FE19BE" w:rsidRPr="00FE19BE" w:rsidRDefault="00FE19BE" w:rsidP="00FE19BE">
      <w:pPr>
        <w:ind w:firstLine="709"/>
        <w:rPr>
          <w:color w:val="FF0000"/>
          <w:szCs w:val="28"/>
          <w:highlight w:val="yellow"/>
        </w:rPr>
      </w:pPr>
    </w:p>
    <w:p w:rsidR="00FE19BE" w:rsidRPr="00FE19BE" w:rsidRDefault="00FE19BE" w:rsidP="00FE19BE">
      <w:pPr>
        <w:ind w:firstLine="709"/>
        <w:rPr>
          <w:b/>
          <w:szCs w:val="28"/>
        </w:rPr>
      </w:pPr>
      <w:r w:rsidRPr="00FE19BE">
        <w:rPr>
          <w:szCs w:val="28"/>
        </w:rPr>
        <w:t xml:space="preserve">Из общей суммы расходов бюджета наибольшую долю составляют расходы по отрасли </w:t>
      </w:r>
      <w:r w:rsidRPr="00FE19BE">
        <w:rPr>
          <w:b/>
          <w:szCs w:val="28"/>
        </w:rPr>
        <w:t>«Общегосударственные вопросы»</w:t>
      </w:r>
      <w:r w:rsidRPr="00FE19BE">
        <w:rPr>
          <w:szCs w:val="28"/>
        </w:rPr>
        <w:t xml:space="preserve"> - 36,0 %. При плане 8 млн 918,1 тыс. руб. исполнение составило 8 млн 889,6 тыс. руб. или 99,7 %, по </w:t>
      </w:r>
      <w:r w:rsidRPr="00FE19BE">
        <w:rPr>
          <w:szCs w:val="28"/>
        </w:rPr>
        <w:lastRenderedPageBreak/>
        <w:t>сравнению с аналогичным периодом прошлого года исполнение составило 107,9 %.</w:t>
      </w:r>
    </w:p>
    <w:p w:rsidR="00FE19BE" w:rsidRPr="00FE19BE" w:rsidRDefault="00FE19BE" w:rsidP="00FE19BE">
      <w:pPr>
        <w:ind w:firstLine="709"/>
        <w:rPr>
          <w:color w:val="FF0000"/>
          <w:szCs w:val="28"/>
        </w:rPr>
      </w:pPr>
      <w:r w:rsidRPr="00FE19BE">
        <w:rPr>
          <w:szCs w:val="28"/>
        </w:rPr>
        <w:t xml:space="preserve">Значительную долю в расходной части бюджета составляют расходы по </w:t>
      </w:r>
      <w:r w:rsidRPr="00FE19BE">
        <w:rPr>
          <w:b/>
          <w:szCs w:val="28"/>
        </w:rPr>
        <w:t xml:space="preserve">отрасли «Жилищно-коммунальное хозяйство» - </w:t>
      </w:r>
      <w:r w:rsidRPr="00FE19BE">
        <w:rPr>
          <w:szCs w:val="28"/>
        </w:rPr>
        <w:t>32,2 % от общего объема расходов бюджета за 2023 год. При плане 8 млн 070,0 тыс. руб. исполнение составило 7 млн 939,5 тыс. руб. или 98,4 %, по сравнению с аналогичным периодом прошлого года – 172,8 %.</w:t>
      </w:r>
    </w:p>
    <w:p w:rsidR="00FE19BE" w:rsidRPr="00FE19BE" w:rsidRDefault="00FE19BE" w:rsidP="00FE19BE">
      <w:pPr>
        <w:ind w:firstLine="709"/>
        <w:rPr>
          <w:color w:val="FF0000"/>
          <w:szCs w:val="28"/>
        </w:rPr>
      </w:pPr>
      <w:r w:rsidRPr="00FE19BE">
        <w:rPr>
          <w:szCs w:val="28"/>
        </w:rPr>
        <w:t xml:space="preserve">Расходы по </w:t>
      </w:r>
      <w:r w:rsidRPr="00FE19BE">
        <w:rPr>
          <w:b/>
          <w:szCs w:val="28"/>
        </w:rPr>
        <w:t xml:space="preserve">отрасли «Культура» </w:t>
      </w:r>
      <w:r w:rsidRPr="00FE19BE">
        <w:rPr>
          <w:szCs w:val="28"/>
        </w:rPr>
        <w:t>составили</w:t>
      </w:r>
      <w:r w:rsidRPr="00FE19BE">
        <w:rPr>
          <w:b/>
          <w:szCs w:val="28"/>
        </w:rPr>
        <w:t xml:space="preserve"> </w:t>
      </w:r>
      <w:r w:rsidRPr="00FE19BE">
        <w:rPr>
          <w:szCs w:val="28"/>
        </w:rPr>
        <w:t>18,2 % от общего объема расходов бюджета за 2023 год. При плане 4 млн 939,9 тыс. руб. исполнение составило 4 млн 482,3 тыс. руб. или 90,7 %, по сравнению с аналогичным периодом прошлого года – 59,2 %.</w:t>
      </w:r>
    </w:p>
    <w:p w:rsidR="00FE19BE" w:rsidRPr="00FE19BE" w:rsidRDefault="00FE19BE" w:rsidP="00FE19BE">
      <w:pPr>
        <w:ind w:firstLine="709"/>
        <w:rPr>
          <w:color w:val="FF0000"/>
          <w:szCs w:val="28"/>
        </w:rPr>
      </w:pPr>
      <w:r w:rsidRPr="00FE19BE">
        <w:rPr>
          <w:szCs w:val="28"/>
        </w:rPr>
        <w:t xml:space="preserve">Расходы по </w:t>
      </w:r>
      <w:r w:rsidRPr="00FE19BE">
        <w:rPr>
          <w:b/>
          <w:szCs w:val="28"/>
        </w:rPr>
        <w:t xml:space="preserve">отрасли «Национальная экономика» </w:t>
      </w:r>
      <w:r w:rsidRPr="00FE19BE">
        <w:rPr>
          <w:szCs w:val="28"/>
        </w:rPr>
        <w:t>составили</w:t>
      </w:r>
      <w:r w:rsidRPr="00FE19BE">
        <w:rPr>
          <w:b/>
          <w:szCs w:val="28"/>
        </w:rPr>
        <w:t xml:space="preserve"> </w:t>
      </w:r>
      <w:r w:rsidRPr="00FE19BE">
        <w:rPr>
          <w:szCs w:val="28"/>
        </w:rPr>
        <w:t>10,7 % от общего объема расходов бюджета за 2023 год. При плане 2 млн 911,0 тыс. руб. исполнение составило    2 млн 640,1 тыс. руб. или 90,7 %, по сравнению с аналогичным периодом прошлого года – 130,0 %.</w:t>
      </w:r>
    </w:p>
    <w:p w:rsidR="00FE19BE" w:rsidRPr="00FE19BE" w:rsidRDefault="00FE19BE" w:rsidP="00FE19BE">
      <w:pPr>
        <w:tabs>
          <w:tab w:val="left" w:pos="4500"/>
        </w:tabs>
        <w:rPr>
          <w:szCs w:val="28"/>
        </w:rPr>
      </w:pPr>
      <w:r>
        <w:rPr>
          <w:b/>
          <w:szCs w:val="28"/>
        </w:rPr>
        <w:t xml:space="preserve">         </w:t>
      </w:r>
      <w:r w:rsidRPr="00FE19BE">
        <w:rPr>
          <w:b/>
          <w:szCs w:val="28"/>
        </w:rPr>
        <w:t>Дорожный фонд</w:t>
      </w:r>
      <w:r w:rsidRPr="00FE19BE">
        <w:rPr>
          <w:szCs w:val="28"/>
        </w:rPr>
        <w:t xml:space="preserve"> Загривского сельского поселения на 2023 год сформирован в размере 2 млн 911,0 тыс. руб. За 2023 год за счет средств дорожного фонда произведены расходы в сумме 2 млн 640,1 тыс. руб. на содержание и ремонт дорог общего пользования местного значения.</w:t>
      </w:r>
    </w:p>
    <w:p w:rsidR="00FE19BE" w:rsidRPr="00FE19BE" w:rsidRDefault="00FE19BE" w:rsidP="00FE19BE">
      <w:pPr>
        <w:spacing w:before="240" w:after="240"/>
        <w:ind w:firstLine="709"/>
        <w:rPr>
          <w:szCs w:val="28"/>
        </w:rPr>
      </w:pPr>
      <w:r w:rsidRPr="00FE19BE">
        <w:rPr>
          <w:szCs w:val="28"/>
        </w:rPr>
        <w:t xml:space="preserve">В бюджете Загривского сельского поселения на 2023 год предусмотрен </w:t>
      </w:r>
      <w:r w:rsidRPr="00FE19BE">
        <w:rPr>
          <w:b/>
          <w:szCs w:val="28"/>
        </w:rPr>
        <w:t>резервный фонд</w:t>
      </w:r>
      <w:r w:rsidRPr="00FE19BE">
        <w:rPr>
          <w:szCs w:val="28"/>
        </w:rPr>
        <w:t xml:space="preserve"> администрации по ликвидации чрезвычайных ситуаций природного и техногенного характера и их последствий в сумме 26,2 тыс. руб. Средства резервного фонда не использовались в связи с отсутствием потребности.</w:t>
      </w:r>
    </w:p>
    <w:p w:rsidR="00FE19BE" w:rsidRPr="00FE19BE" w:rsidRDefault="00FE19BE" w:rsidP="00FE19BE">
      <w:pPr>
        <w:ind w:firstLine="709"/>
        <w:rPr>
          <w:szCs w:val="28"/>
          <w:highlight w:val="yellow"/>
        </w:rPr>
      </w:pP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>По экономической классификации расходов на заработную плату с начислениями работникам бюджетной сферы в отчетном периоде направлено 10 млн 298,8 тыс. руб., что составило 41,7 % от общей суммы расходов бюджета за 2023 год.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 xml:space="preserve">Расходы на работы, услуги по содержанию имущества составили 15,7 % от общей суммы расходов бюджета, исполнение составило 3 млн 885,5 тыс. руб. 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>Расходы на коммунальные услуги составили 6,6 % от общей суммы расходов бюджета за 2023 год, исполнение составило 1 млн 628,7 тыс. руб.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>Расходы на прочие работы, услуги составили 22,9 % от общей суммы расходов, исполнение составило 5 млн 647,3 тыс. руб.</w:t>
      </w:r>
    </w:p>
    <w:p w:rsidR="00FE19BE" w:rsidRPr="00FE19BE" w:rsidRDefault="00FE19BE" w:rsidP="00FE19BE">
      <w:pPr>
        <w:tabs>
          <w:tab w:val="left" w:pos="4500"/>
        </w:tabs>
        <w:spacing w:before="240"/>
        <w:ind w:firstLine="748"/>
        <w:rPr>
          <w:color w:val="FF0000"/>
          <w:szCs w:val="28"/>
        </w:rPr>
      </w:pPr>
      <w:r w:rsidRPr="00FE19BE">
        <w:rPr>
          <w:szCs w:val="28"/>
        </w:rPr>
        <w:t>На 202</w:t>
      </w:r>
      <w:r w:rsidR="00DF499E">
        <w:rPr>
          <w:szCs w:val="28"/>
        </w:rPr>
        <w:t>5</w:t>
      </w:r>
      <w:r w:rsidRPr="00FE19BE">
        <w:rPr>
          <w:szCs w:val="28"/>
        </w:rPr>
        <w:t xml:space="preserve"> год администрацией Загривского сельского поселения утверждена одна муниципальная программа «Устойчивое развитие территории муниципального образования Загривское сельское поселение Сланцевского муниципального района Ленинградской области», расходы по программе по состоянию на 01.01.202</w:t>
      </w:r>
      <w:r w:rsidR="00DF499E">
        <w:rPr>
          <w:szCs w:val="28"/>
        </w:rPr>
        <w:t>5</w:t>
      </w:r>
      <w:r w:rsidRPr="00FE19BE">
        <w:rPr>
          <w:szCs w:val="28"/>
        </w:rPr>
        <w:t xml:space="preserve"> г. составили 24 млн 682,4 тыс. руб. или 96,5 %.</w:t>
      </w:r>
      <w:r w:rsidRPr="00FE19BE">
        <w:rPr>
          <w:color w:val="FF0000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2"/>
        <w:gridCol w:w="2153"/>
        <w:gridCol w:w="1607"/>
        <w:gridCol w:w="1623"/>
        <w:gridCol w:w="1468"/>
      </w:tblGrid>
      <w:tr w:rsidR="00FE19BE" w:rsidRPr="00FE19BE" w:rsidTr="000E5DA6">
        <w:trPr>
          <w:trHeight w:val="544"/>
        </w:trPr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center"/>
              <w:rPr>
                <w:szCs w:val="28"/>
              </w:rPr>
            </w:pPr>
            <w:r w:rsidRPr="00FE19BE">
              <w:rPr>
                <w:szCs w:val="28"/>
              </w:rPr>
              <w:t>Наименование направления расходов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center"/>
              <w:rPr>
                <w:szCs w:val="28"/>
              </w:rPr>
            </w:pPr>
            <w:r w:rsidRPr="00FE19BE">
              <w:rPr>
                <w:szCs w:val="28"/>
              </w:rPr>
              <w:t>2023 год</w:t>
            </w:r>
          </w:p>
        </w:tc>
      </w:tr>
      <w:tr w:rsidR="00FE19BE" w:rsidRPr="00FE19BE" w:rsidTr="000E5DA6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rPr>
                <w:szCs w:val="28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center"/>
              <w:rPr>
                <w:szCs w:val="28"/>
              </w:rPr>
            </w:pPr>
            <w:r w:rsidRPr="00FE19BE">
              <w:rPr>
                <w:szCs w:val="28"/>
              </w:rPr>
              <w:t>Предусмотрено,</w:t>
            </w:r>
          </w:p>
          <w:p w:rsidR="00FE19BE" w:rsidRPr="00FE19BE" w:rsidRDefault="00FE19BE" w:rsidP="000E5DA6">
            <w:pPr>
              <w:jc w:val="center"/>
              <w:rPr>
                <w:szCs w:val="28"/>
              </w:rPr>
            </w:pPr>
            <w:r w:rsidRPr="00FE19BE">
              <w:rPr>
                <w:szCs w:val="28"/>
              </w:rPr>
              <w:t xml:space="preserve"> тыс. руб.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center"/>
              <w:rPr>
                <w:szCs w:val="28"/>
              </w:rPr>
            </w:pPr>
            <w:r w:rsidRPr="00FE19BE">
              <w:rPr>
                <w:szCs w:val="28"/>
              </w:rPr>
              <w:t xml:space="preserve">Исполнено, тыс. руб.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center"/>
              <w:rPr>
                <w:szCs w:val="28"/>
              </w:rPr>
            </w:pPr>
            <w:r w:rsidRPr="00FE19BE">
              <w:rPr>
                <w:szCs w:val="28"/>
              </w:rPr>
              <w:t>% исполнения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center"/>
              <w:rPr>
                <w:szCs w:val="28"/>
              </w:rPr>
            </w:pPr>
            <w:r w:rsidRPr="00FE19BE">
              <w:rPr>
                <w:szCs w:val="28"/>
              </w:rPr>
              <w:t xml:space="preserve">Структура расходов, </w:t>
            </w:r>
            <w:r w:rsidRPr="00FE19BE">
              <w:rPr>
                <w:szCs w:val="28"/>
              </w:rPr>
              <w:lastRenderedPageBreak/>
              <w:t>%</w:t>
            </w:r>
          </w:p>
        </w:tc>
      </w:tr>
      <w:tr w:rsidR="00FE19BE" w:rsidRPr="00FE19BE" w:rsidTr="000E5DA6">
        <w:trPr>
          <w:trHeight w:val="704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rPr>
                <w:i/>
                <w:szCs w:val="28"/>
              </w:rPr>
            </w:pPr>
            <w:r w:rsidRPr="00FE19BE">
              <w:rPr>
                <w:i/>
                <w:szCs w:val="28"/>
              </w:rPr>
              <w:lastRenderedPageBreak/>
              <w:t>- расходы в рамках муниципальной программы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szCs w:val="28"/>
              </w:rPr>
            </w:pPr>
            <w:r w:rsidRPr="00FE19BE">
              <w:rPr>
                <w:szCs w:val="28"/>
              </w:rPr>
              <w:t>25 569,8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szCs w:val="28"/>
              </w:rPr>
            </w:pPr>
            <w:r w:rsidRPr="00FE19BE">
              <w:rPr>
                <w:szCs w:val="28"/>
              </w:rPr>
              <w:t>24 682,4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szCs w:val="28"/>
              </w:rPr>
            </w:pPr>
            <w:r w:rsidRPr="00FE19BE">
              <w:rPr>
                <w:szCs w:val="28"/>
              </w:rPr>
              <w:t>96,5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szCs w:val="28"/>
              </w:rPr>
            </w:pPr>
            <w:r w:rsidRPr="00FE19BE">
              <w:rPr>
                <w:szCs w:val="28"/>
              </w:rPr>
              <w:t>100,0</w:t>
            </w:r>
          </w:p>
        </w:tc>
      </w:tr>
      <w:tr w:rsidR="00FE19BE" w:rsidRPr="00FE19BE" w:rsidTr="000E5DA6">
        <w:trPr>
          <w:trHeight w:val="336"/>
        </w:trPr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rPr>
                <w:i/>
                <w:szCs w:val="28"/>
              </w:rPr>
            </w:pPr>
            <w:r w:rsidRPr="00FE19BE">
              <w:rPr>
                <w:i/>
                <w:szCs w:val="28"/>
              </w:rPr>
              <w:t>- непрограммные расходы бюджета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szCs w:val="28"/>
              </w:rPr>
            </w:pPr>
            <w:r w:rsidRPr="00FE19BE">
              <w:rPr>
                <w:szCs w:val="28"/>
              </w:rPr>
              <w:t>0,0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szCs w:val="28"/>
              </w:rPr>
            </w:pPr>
            <w:r w:rsidRPr="00FE19BE">
              <w:rPr>
                <w:szCs w:val="28"/>
              </w:rPr>
              <w:t>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szCs w:val="28"/>
              </w:rPr>
            </w:pPr>
            <w:r w:rsidRPr="00FE19BE">
              <w:rPr>
                <w:szCs w:val="28"/>
              </w:rPr>
              <w:t>0,0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szCs w:val="28"/>
              </w:rPr>
            </w:pPr>
            <w:r w:rsidRPr="00FE19BE">
              <w:rPr>
                <w:szCs w:val="28"/>
              </w:rPr>
              <w:t>0,0</w:t>
            </w:r>
          </w:p>
        </w:tc>
      </w:tr>
      <w:tr w:rsidR="00FE19BE" w:rsidRPr="00FE19BE" w:rsidTr="000E5DA6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center"/>
              <w:rPr>
                <w:b/>
                <w:szCs w:val="28"/>
              </w:rPr>
            </w:pPr>
            <w:r w:rsidRPr="00FE19BE">
              <w:rPr>
                <w:b/>
                <w:szCs w:val="28"/>
              </w:rPr>
              <w:t>Общий итог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b/>
                <w:szCs w:val="28"/>
              </w:rPr>
            </w:pPr>
            <w:r w:rsidRPr="00FE19BE">
              <w:rPr>
                <w:b/>
                <w:szCs w:val="28"/>
              </w:rPr>
              <w:t>25 569,8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b/>
                <w:szCs w:val="28"/>
              </w:rPr>
            </w:pPr>
            <w:r w:rsidRPr="00FE19BE">
              <w:rPr>
                <w:b/>
                <w:szCs w:val="28"/>
              </w:rPr>
              <w:t>24 682,4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b/>
                <w:szCs w:val="28"/>
              </w:rPr>
            </w:pPr>
            <w:r w:rsidRPr="00FE19BE">
              <w:rPr>
                <w:b/>
                <w:szCs w:val="28"/>
              </w:rPr>
              <w:t>96,5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BE" w:rsidRPr="00FE19BE" w:rsidRDefault="00FE19BE" w:rsidP="000E5DA6">
            <w:pPr>
              <w:jc w:val="right"/>
              <w:rPr>
                <w:b/>
                <w:szCs w:val="28"/>
              </w:rPr>
            </w:pPr>
            <w:r w:rsidRPr="00FE19BE">
              <w:rPr>
                <w:b/>
                <w:szCs w:val="28"/>
              </w:rPr>
              <w:t>100,0</w:t>
            </w:r>
          </w:p>
        </w:tc>
      </w:tr>
    </w:tbl>
    <w:p w:rsidR="00FE19BE" w:rsidRPr="00FE19BE" w:rsidRDefault="00FE19BE" w:rsidP="00FE19BE">
      <w:pPr>
        <w:ind w:firstLine="561"/>
        <w:outlineLvl w:val="0"/>
        <w:rPr>
          <w:color w:val="FF0000"/>
          <w:szCs w:val="28"/>
          <w:highlight w:val="yellow"/>
        </w:rPr>
      </w:pPr>
    </w:p>
    <w:p w:rsidR="00FE19BE" w:rsidRPr="00FE19BE" w:rsidRDefault="00FE19BE" w:rsidP="00FE19BE">
      <w:pPr>
        <w:ind w:firstLine="708"/>
        <w:rPr>
          <w:szCs w:val="28"/>
        </w:rPr>
      </w:pPr>
      <w:r w:rsidRPr="00FE19BE">
        <w:rPr>
          <w:szCs w:val="28"/>
        </w:rPr>
        <w:t xml:space="preserve">По состоянию на 01.01.2024 г. </w:t>
      </w:r>
      <w:r w:rsidRPr="00FE19BE">
        <w:rPr>
          <w:b/>
          <w:szCs w:val="28"/>
        </w:rPr>
        <w:t>кредиторская</w:t>
      </w:r>
      <w:r w:rsidRPr="00FE19BE">
        <w:rPr>
          <w:szCs w:val="28"/>
        </w:rPr>
        <w:t xml:space="preserve"> задолженность отсутствует.</w:t>
      </w:r>
    </w:p>
    <w:p w:rsidR="00FE19BE" w:rsidRPr="00FE19BE" w:rsidRDefault="00FE19BE" w:rsidP="00FE19BE">
      <w:pPr>
        <w:ind w:left="1260"/>
        <w:rPr>
          <w:color w:val="FF0000"/>
          <w:szCs w:val="28"/>
        </w:rPr>
      </w:pP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b/>
          <w:szCs w:val="28"/>
        </w:rPr>
        <w:t>Дебиторская</w:t>
      </w:r>
      <w:r w:rsidRPr="00FE19BE">
        <w:rPr>
          <w:szCs w:val="28"/>
        </w:rPr>
        <w:t xml:space="preserve"> задолженность на конец отчетного периода составляет </w:t>
      </w:r>
      <w:r w:rsidRPr="00FE19BE">
        <w:rPr>
          <w:b/>
          <w:szCs w:val="28"/>
          <w:u w:val="single"/>
        </w:rPr>
        <w:t>5 млн 741 тыс. руб.</w:t>
      </w:r>
      <w:r w:rsidRPr="00FE19BE">
        <w:rPr>
          <w:szCs w:val="28"/>
        </w:rPr>
        <w:t>, в том числе:</w:t>
      </w:r>
    </w:p>
    <w:p w:rsidR="00FE19BE" w:rsidRPr="00FE19BE" w:rsidRDefault="00FE19BE" w:rsidP="00FE19BE">
      <w:pPr>
        <w:numPr>
          <w:ilvl w:val="0"/>
          <w:numId w:val="42"/>
        </w:numPr>
        <w:tabs>
          <w:tab w:val="left" w:pos="1134"/>
        </w:tabs>
        <w:ind w:left="0" w:firstLine="360"/>
        <w:rPr>
          <w:szCs w:val="28"/>
        </w:rPr>
      </w:pPr>
      <w:r w:rsidRPr="00FE19BE">
        <w:rPr>
          <w:szCs w:val="28"/>
        </w:rPr>
        <w:t xml:space="preserve"> задолженность по расчетам по принятым обязательствам и выданным авансам за работы, услуги (электроэнергия, услуги связи) – 296,5 тыс. руб.;</w:t>
      </w:r>
    </w:p>
    <w:p w:rsidR="00FE19BE" w:rsidRPr="00FE19BE" w:rsidRDefault="00FE19BE" w:rsidP="00FE19BE">
      <w:pPr>
        <w:numPr>
          <w:ilvl w:val="0"/>
          <w:numId w:val="42"/>
        </w:numPr>
        <w:tabs>
          <w:tab w:val="left" w:pos="1134"/>
        </w:tabs>
        <w:rPr>
          <w:szCs w:val="28"/>
        </w:rPr>
      </w:pPr>
      <w:r w:rsidRPr="00FE19BE">
        <w:rPr>
          <w:szCs w:val="28"/>
        </w:rPr>
        <w:t>расчеты по доходам от операционной аренды – 1млн 024 тыс. руб.;</w:t>
      </w:r>
    </w:p>
    <w:p w:rsidR="00FE19BE" w:rsidRPr="00FE19BE" w:rsidRDefault="00FE19BE" w:rsidP="00FE19BE">
      <w:pPr>
        <w:numPr>
          <w:ilvl w:val="0"/>
          <w:numId w:val="42"/>
        </w:numPr>
        <w:tabs>
          <w:tab w:val="left" w:pos="1134"/>
        </w:tabs>
        <w:spacing w:before="120"/>
        <w:ind w:left="0" w:firstLine="360"/>
        <w:rPr>
          <w:szCs w:val="28"/>
        </w:rPr>
      </w:pPr>
      <w:r w:rsidRPr="00FE19BE">
        <w:rPr>
          <w:szCs w:val="28"/>
        </w:rPr>
        <w:t xml:space="preserve">расчеты по поступлениям от других бюджетов бюджетной системы РФ – 4 млн 421 тыс. руб. </w:t>
      </w:r>
    </w:p>
    <w:p w:rsidR="00FE19BE" w:rsidRPr="00FE19BE" w:rsidRDefault="00FE19BE" w:rsidP="00FE19BE">
      <w:pPr>
        <w:ind w:left="1068"/>
        <w:rPr>
          <w:color w:val="FF0000"/>
          <w:szCs w:val="28"/>
          <w:highlight w:val="yellow"/>
        </w:rPr>
      </w:pPr>
      <w:r w:rsidRPr="00FE19BE">
        <w:rPr>
          <w:color w:val="FF0000"/>
          <w:szCs w:val="28"/>
          <w:highlight w:val="yellow"/>
        </w:rPr>
        <w:t xml:space="preserve"> 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b/>
          <w:szCs w:val="28"/>
        </w:rPr>
        <w:t>Просроченной</w:t>
      </w:r>
      <w:r w:rsidRPr="00FE19BE">
        <w:rPr>
          <w:szCs w:val="28"/>
        </w:rPr>
        <w:t xml:space="preserve"> задолженности по состоянию на 01.01.202</w:t>
      </w:r>
      <w:r w:rsidR="00DF499E">
        <w:rPr>
          <w:szCs w:val="28"/>
        </w:rPr>
        <w:t>5</w:t>
      </w:r>
      <w:r w:rsidRPr="00FE19BE">
        <w:rPr>
          <w:szCs w:val="28"/>
        </w:rPr>
        <w:t xml:space="preserve"> г. нет.</w:t>
      </w:r>
    </w:p>
    <w:p w:rsidR="00FE19BE" w:rsidRPr="00FE19BE" w:rsidRDefault="00FE19BE" w:rsidP="00FE19BE">
      <w:pPr>
        <w:ind w:firstLine="709"/>
        <w:rPr>
          <w:szCs w:val="28"/>
        </w:rPr>
      </w:pPr>
    </w:p>
    <w:p w:rsidR="00FE19BE" w:rsidRPr="00FE19BE" w:rsidRDefault="00FE19BE" w:rsidP="00FE19BE">
      <w:pPr>
        <w:rPr>
          <w:szCs w:val="28"/>
        </w:rPr>
      </w:pPr>
      <w:r w:rsidRPr="00FE19BE">
        <w:rPr>
          <w:szCs w:val="28"/>
          <w:lang w:bidi="en-US"/>
        </w:rPr>
        <w:t xml:space="preserve">  </w:t>
      </w:r>
      <w:r w:rsidRPr="00FE19BE">
        <w:rPr>
          <w:rFonts w:eastAsia="Andale Sans UI"/>
          <w:szCs w:val="28"/>
          <w:lang w:val="en-US" w:bidi="en-US"/>
        </w:rPr>
        <w:t> </w:t>
      </w:r>
      <w:r w:rsidRPr="00FE19BE">
        <w:rPr>
          <w:szCs w:val="28"/>
          <w:lang w:bidi="en-US"/>
        </w:rPr>
        <w:t xml:space="preserve">      </w:t>
      </w:r>
      <w:r w:rsidRPr="00FE19BE">
        <w:rPr>
          <w:szCs w:val="28"/>
        </w:rPr>
        <w:tab/>
        <w:t xml:space="preserve">Решение всех вопросов ложится на специалистов администрации Загривского сельского поселения. 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 xml:space="preserve">Фактическая численность муниципальных служащих администрации составляет 7 человек. 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>В  202</w:t>
      </w:r>
      <w:r w:rsidR="00DF499E">
        <w:rPr>
          <w:szCs w:val="28"/>
        </w:rPr>
        <w:t>4</w:t>
      </w:r>
      <w:r w:rsidRPr="00FE19BE">
        <w:rPr>
          <w:szCs w:val="28"/>
        </w:rPr>
        <w:t xml:space="preserve"> году в адрес администрации поселения поступило </w:t>
      </w:r>
      <w:r w:rsidRPr="00FE19BE">
        <w:rPr>
          <w:color w:val="000000"/>
          <w:szCs w:val="28"/>
        </w:rPr>
        <w:t xml:space="preserve">2222 </w:t>
      </w:r>
      <w:r w:rsidRPr="00FE19BE">
        <w:rPr>
          <w:szCs w:val="28"/>
        </w:rPr>
        <w:t xml:space="preserve">писем и запросов, из различных ведомств, а также </w:t>
      </w:r>
      <w:r w:rsidRPr="00FE19BE">
        <w:rPr>
          <w:color w:val="000000"/>
          <w:szCs w:val="28"/>
        </w:rPr>
        <w:t xml:space="preserve">199 </w:t>
      </w:r>
      <w:r w:rsidRPr="00FE19BE">
        <w:rPr>
          <w:szCs w:val="28"/>
        </w:rPr>
        <w:t xml:space="preserve">обращений граждан. Обращения граждан, в основном касались выдачи справок и выписок из похозяйственных книг. </w:t>
      </w:r>
    </w:p>
    <w:p w:rsidR="00FE19BE" w:rsidRPr="00FE19BE" w:rsidRDefault="00FE19BE" w:rsidP="00FE19BE">
      <w:pPr>
        <w:rPr>
          <w:szCs w:val="28"/>
        </w:rPr>
      </w:pPr>
      <w:r w:rsidRPr="00FE19BE">
        <w:rPr>
          <w:szCs w:val="28"/>
        </w:rPr>
        <w:t xml:space="preserve">          Совершено 3 нотариальных действия. </w:t>
      </w:r>
    </w:p>
    <w:p w:rsidR="00FE19BE" w:rsidRPr="00FE19BE" w:rsidRDefault="00FE19BE" w:rsidP="00FE19BE">
      <w:pPr>
        <w:rPr>
          <w:szCs w:val="28"/>
        </w:rPr>
      </w:pPr>
      <w:r w:rsidRPr="00FE19BE">
        <w:rPr>
          <w:szCs w:val="28"/>
        </w:rPr>
        <w:t xml:space="preserve">          Выдано более 150 справок.</w:t>
      </w:r>
    </w:p>
    <w:p w:rsidR="00FE19BE" w:rsidRPr="00FE19BE" w:rsidRDefault="00FE19BE" w:rsidP="00FE19BE">
      <w:pPr>
        <w:ind w:firstLine="708"/>
        <w:rPr>
          <w:szCs w:val="28"/>
        </w:rPr>
      </w:pPr>
      <w:r w:rsidRPr="00FE19BE">
        <w:rPr>
          <w:szCs w:val="28"/>
        </w:rPr>
        <w:t xml:space="preserve">Издано </w:t>
      </w:r>
      <w:r w:rsidRPr="00FE19BE">
        <w:rPr>
          <w:color w:val="000000"/>
          <w:szCs w:val="28"/>
        </w:rPr>
        <w:t>212</w:t>
      </w:r>
      <w:r w:rsidRPr="00FE19BE">
        <w:rPr>
          <w:szCs w:val="28"/>
        </w:rPr>
        <w:t xml:space="preserve"> нормативно-правовых актов. 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 xml:space="preserve">В администрации разработаны и действуют более 40 различных административных регламентов, по которым жители поселения имеют возможность получать услуги. 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>Все нормативно правовые акты публикуются в газете «Знамя труда» и в его официальном приложении.</w:t>
      </w:r>
    </w:p>
    <w:p w:rsidR="00FE19BE" w:rsidRPr="00FE19BE" w:rsidRDefault="00FE19BE" w:rsidP="00FE19BE">
      <w:pPr>
        <w:ind w:firstLine="709"/>
        <w:rPr>
          <w:szCs w:val="28"/>
        </w:rPr>
      </w:pPr>
      <w:r w:rsidRPr="00FE19BE">
        <w:rPr>
          <w:szCs w:val="28"/>
        </w:rPr>
        <w:t xml:space="preserve"> Также нами ведется сайт муниципального образования, на котором размещается вся актуальная информация, касающаяся жизни нашего поселения.</w:t>
      </w:r>
    </w:p>
    <w:p w:rsidR="00FE19BE" w:rsidRPr="00FE19BE" w:rsidRDefault="00FE19BE" w:rsidP="00FE19BE">
      <w:pPr>
        <w:outlineLvl w:val="0"/>
        <w:rPr>
          <w:i/>
          <w:szCs w:val="28"/>
        </w:rPr>
      </w:pPr>
    </w:p>
    <w:p w:rsidR="00FE19BE" w:rsidRPr="00FE19BE" w:rsidRDefault="00FE19BE" w:rsidP="00FE19BE">
      <w:pPr>
        <w:outlineLvl w:val="0"/>
        <w:rPr>
          <w:i/>
          <w:szCs w:val="28"/>
        </w:rPr>
      </w:pPr>
    </w:p>
    <w:p w:rsidR="00FE19BE" w:rsidRPr="00FE19BE" w:rsidRDefault="00FE19BE" w:rsidP="00FE19BE">
      <w:pPr>
        <w:jc w:val="center"/>
        <w:rPr>
          <w:rFonts w:eastAsia="Calibri"/>
          <w:szCs w:val="28"/>
          <w:lang w:bidi="en-US"/>
        </w:rPr>
      </w:pPr>
      <w:r w:rsidRPr="00FE19BE">
        <w:rPr>
          <w:szCs w:val="28"/>
        </w:rPr>
        <w:t xml:space="preserve">         </w:t>
      </w:r>
      <w:r w:rsidRPr="00FE19BE">
        <w:rPr>
          <w:rFonts w:eastAsia="Andale Sans UI"/>
          <w:b/>
          <w:szCs w:val="28"/>
          <w:lang w:bidi="en-US"/>
        </w:rPr>
        <w:t>Демографическая ситуация за 202</w:t>
      </w:r>
      <w:r w:rsidR="00DF499E">
        <w:rPr>
          <w:rFonts w:eastAsia="Andale Sans UI"/>
          <w:b/>
          <w:szCs w:val="28"/>
          <w:lang w:bidi="en-US"/>
        </w:rPr>
        <w:t>4</w:t>
      </w:r>
      <w:r w:rsidRPr="00FE19BE">
        <w:rPr>
          <w:rFonts w:eastAsia="Andale Sans UI"/>
          <w:b/>
          <w:szCs w:val="28"/>
          <w:lang w:bidi="en-US"/>
        </w:rPr>
        <w:t xml:space="preserve"> год</w:t>
      </w:r>
      <w:r w:rsidRPr="00FE19BE">
        <w:rPr>
          <w:szCs w:val="28"/>
          <w:lang w:bidi="en-US"/>
        </w:rPr>
        <w:t xml:space="preserve">              </w:t>
      </w:r>
    </w:p>
    <w:tbl>
      <w:tblPr>
        <w:tblW w:w="7806" w:type="dxa"/>
        <w:tblInd w:w="1237" w:type="dxa"/>
        <w:tblLayout w:type="fixed"/>
        <w:tblCellMar>
          <w:left w:w="103" w:type="dxa"/>
        </w:tblCellMar>
        <w:tblLook w:val="0000"/>
      </w:tblPr>
      <w:tblGrid>
        <w:gridCol w:w="687"/>
        <w:gridCol w:w="3798"/>
        <w:gridCol w:w="1656"/>
        <w:gridCol w:w="1665"/>
      </w:tblGrid>
      <w:tr w:rsidR="00FE19BE" w:rsidRPr="00FE19BE" w:rsidTr="000E5DA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widowControl w:val="0"/>
              <w:rPr>
                <w:szCs w:val="28"/>
              </w:rPr>
            </w:pPr>
            <w:r w:rsidRPr="00FE19BE">
              <w:rPr>
                <w:b/>
                <w:szCs w:val="28"/>
                <w:lang w:val="en-US" w:bidi="en-US"/>
              </w:rPr>
              <w:t>№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widowControl w:val="0"/>
              <w:rPr>
                <w:szCs w:val="28"/>
              </w:rPr>
            </w:pPr>
            <w:r w:rsidRPr="00FE19BE">
              <w:rPr>
                <w:b/>
                <w:szCs w:val="28"/>
                <w:lang w:val="en-US" w:bidi="en-US"/>
              </w:rPr>
              <w:t xml:space="preserve">           </w:t>
            </w:r>
            <w:r w:rsidRPr="00FE19BE">
              <w:rPr>
                <w:rFonts w:eastAsia="Andale Sans UI"/>
                <w:b/>
                <w:szCs w:val="28"/>
                <w:lang w:val="en-US" w:bidi="en-US"/>
              </w:rPr>
              <w:t>Показатели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9BE" w:rsidRPr="00FE19BE" w:rsidRDefault="00FE19BE" w:rsidP="00DF499E">
            <w:pPr>
              <w:widowControl w:val="0"/>
              <w:jc w:val="center"/>
              <w:rPr>
                <w:rFonts w:eastAsia="Andale Sans UI"/>
                <w:b/>
                <w:bCs/>
                <w:szCs w:val="28"/>
                <w:lang w:bidi="en-US"/>
              </w:rPr>
            </w:pPr>
            <w:r w:rsidRPr="00FE19BE">
              <w:rPr>
                <w:rFonts w:eastAsia="Andale Sans UI"/>
                <w:b/>
                <w:bCs/>
                <w:szCs w:val="28"/>
                <w:lang w:bidi="en-US"/>
              </w:rPr>
              <w:t>01.01.202</w:t>
            </w:r>
            <w:r w:rsidR="00DF499E">
              <w:rPr>
                <w:rFonts w:eastAsia="Andale Sans UI"/>
                <w:b/>
                <w:bCs/>
                <w:szCs w:val="28"/>
                <w:lang w:bidi="en-US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Andale Sans UI"/>
                <w:b/>
                <w:bCs/>
                <w:szCs w:val="28"/>
                <w:lang w:bidi="en-US"/>
              </w:rPr>
            </w:pPr>
            <w:r w:rsidRPr="00FE19BE">
              <w:rPr>
                <w:rFonts w:eastAsia="Andale Sans UI"/>
                <w:b/>
                <w:bCs/>
                <w:szCs w:val="28"/>
                <w:lang w:bidi="en-US"/>
              </w:rPr>
              <w:t>01.01.2024</w:t>
            </w:r>
          </w:p>
        </w:tc>
      </w:tr>
      <w:tr w:rsidR="00FE19BE" w:rsidRPr="00FE19BE" w:rsidTr="000E5DA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FE19BE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bCs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widowControl w:val="0"/>
              <w:rPr>
                <w:szCs w:val="28"/>
              </w:rPr>
            </w:pPr>
            <w:r w:rsidRPr="00FE19BE">
              <w:rPr>
                <w:rFonts w:eastAsia="Andale Sans UI"/>
                <w:szCs w:val="28"/>
                <w:lang w:val="en-US" w:bidi="en-US"/>
              </w:rPr>
              <w:t>Численность жителей всего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E19BE">
              <w:rPr>
                <w:rFonts w:eastAsia="Calibri"/>
                <w:b/>
                <w:szCs w:val="28"/>
                <w:lang w:bidi="en-US"/>
              </w:rPr>
              <w:t>107</w:t>
            </w:r>
            <w:r w:rsidR="00DF499E">
              <w:rPr>
                <w:rFonts w:eastAsia="Calibri"/>
                <w:b/>
                <w:szCs w:val="28"/>
                <w:lang w:bidi="en-US"/>
              </w:rPr>
              <w:t>4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BE" w:rsidRPr="00DF499E" w:rsidRDefault="00FE19BE" w:rsidP="000E5DA6">
            <w:pPr>
              <w:widowControl w:val="0"/>
              <w:jc w:val="center"/>
              <w:rPr>
                <w:rFonts w:eastAsia="Calibri"/>
                <w:b/>
                <w:szCs w:val="28"/>
                <w:highlight w:val="yellow"/>
                <w:lang w:bidi="en-US"/>
              </w:rPr>
            </w:pPr>
            <w:r w:rsidRPr="00DF499E">
              <w:rPr>
                <w:rFonts w:eastAsia="Calibri"/>
                <w:b/>
                <w:szCs w:val="28"/>
                <w:highlight w:val="yellow"/>
                <w:lang w:bidi="en-US"/>
              </w:rPr>
              <w:t>1074</w:t>
            </w:r>
          </w:p>
        </w:tc>
      </w:tr>
      <w:tr w:rsidR="00FE19BE" w:rsidRPr="00FE19BE" w:rsidTr="000E5DA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FE19BE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widowControl w:val="0"/>
              <w:rPr>
                <w:szCs w:val="28"/>
              </w:rPr>
            </w:pPr>
            <w:r w:rsidRPr="00FE19BE">
              <w:rPr>
                <w:rFonts w:eastAsia="Andale Sans UI"/>
                <w:szCs w:val="28"/>
                <w:lang w:val="en-US" w:bidi="en-US"/>
              </w:rPr>
              <w:t xml:space="preserve">Трудоспособное население </w:t>
            </w:r>
          </w:p>
          <w:p w:rsidR="00FE19BE" w:rsidRPr="00FE19BE" w:rsidRDefault="00FE19BE" w:rsidP="000E5DA6">
            <w:pPr>
              <w:widowControl w:val="0"/>
              <w:rPr>
                <w:szCs w:val="28"/>
              </w:rPr>
            </w:pPr>
            <w:r w:rsidRPr="00FE19BE">
              <w:rPr>
                <w:rFonts w:eastAsia="Andale Sans UI"/>
                <w:szCs w:val="28"/>
                <w:lang w:val="en-US" w:bidi="en-US"/>
              </w:rPr>
              <w:t>(с 16 лет)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E19BE">
              <w:rPr>
                <w:rFonts w:eastAsia="Andale Sans UI"/>
                <w:b/>
                <w:szCs w:val="28"/>
                <w:lang w:bidi="en-US"/>
              </w:rPr>
              <w:t>600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E19BE">
              <w:rPr>
                <w:rFonts w:eastAsia="Andale Sans UI"/>
                <w:b/>
                <w:szCs w:val="28"/>
                <w:lang w:bidi="en-US"/>
              </w:rPr>
              <w:t>622</w:t>
            </w:r>
          </w:p>
        </w:tc>
      </w:tr>
      <w:tr w:rsidR="00FE19BE" w:rsidRPr="00FE19BE" w:rsidTr="000E5DA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FE19BE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widowControl w:val="0"/>
              <w:rPr>
                <w:szCs w:val="28"/>
              </w:rPr>
            </w:pPr>
            <w:r w:rsidRPr="00FE19BE">
              <w:rPr>
                <w:rFonts w:eastAsia="Andale Sans UI"/>
                <w:szCs w:val="28"/>
                <w:lang w:val="en-US" w:bidi="en-US"/>
              </w:rPr>
              <w:t>Число родившихся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E19BE">
              <w:rPr>
                <w:rFonts w:eastAsia="Calibri"/>
                <w:b/>
                <w:szCs w:val="28"/>
                <w:lang w:bidi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E19BE">
              <w:rPr>
                <w:rFonts w:eastAsia="Calibri"/>
                <w:b/>
                <w:szCs w:val="28"/>
                <w:lang w:bidi="en-US"/>
              </w:rPr>
              <w:t>6</w:t>
            </w:r>
          </w:p>
        </w:tc>
      </w:tr>
      <w:tr w:rsidR="00FE19BE" w:rsidRPr="00FE19BE" w:rsidTr="000E5DA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FE19BE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widowControl w:val="0"/>
              <w:rPr>
                <w:szCs w:val="28"/>
              </w:rPr>
            </w:pPr>
            <w:r w:rsidRPr="00FE19BE">
              <w:rPr>
                <w:rFonts w:eastAsia="Andale Sans UI"/>
                <w:szCs w:val="28"/>
                <w:lang w:val="en-US" w:bidi="en-US"/>
              </w:rPr>
              <w:t>Число умерших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E19BE">
              <w:rPr>
                <w:rFonts w:eastAsia="Calibri"/>
                <w:b/>
                <w:szCs w:val="28"/>
                <w:lang w:bidi="en-US"/>
              </w:rPr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Calibri"/>
                <w:b/>
                <w:szCs w:val="28"/>
                <w:lang w:bidi="en-US"/>
              </w:rPr>
            </w:pPr>
            <w:r w:rsidRPr="00FE19BE">
              <w:rPr>
                <w:rFonts w:eastAsia="Calibri"/>
                <w:b/>
                <w:szCs w:val="28"/>
                <w:lang w:bidi="en-US"/>
              </w:rPr>
              <w:t>2</w:t>
            </w:r>
          </w:p>
        </w:tc>
      </w:tr>
      <w:tr w:rsidR="00FE19BE" w:rsidRPr="00FE19BE" w:rsidTr="000E5DA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FE19BE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widowControl w:val="0"/>
              <w:rPr>
                <w:szCs w:val="28"/>
              </w:rPr>
            </w:pPr>
            <w:r w:rsidRPr="00FE19BE">
              <w:rPr>
                <w:rFonts w:eastAsia="Andale Sans UI"/>
                <w:szCs w:val="28"/>
                <w:lang w:val="en-US" w:bidi="en-US"/>
              </w:rPr>
              <w:t>Прибыло жителей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E19BE">
              <w:rPr>
                <w:rFonts w:eastAsia="Andale Sans UI"/>
                <w:b/>
                <w:szCs w:val="28"/>
                <w:lang w:bidi="en-US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E19BE">
              <w:rPr>
                <w:rFonts w:eastAsia="Andale Sans UI"/>
                <w:b/>
                <w:szCs w:val="28"/>
                <w:lang w:bidi="en-US"/>
              </w:rPr>
              <w:t>27</w:t>
            </w:r>
          </w:p>
        </w:tc>
      </w:tr>
      <w:tr w:rsidR="00FE19BE" w:rsidRPr="00FE19BE" w:rsidTr="000E5DA6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FE19BE">
            <w:pPr>
              <w:widowControl w:val="0"/>
              <w:numPr>
                <w:ilvl w:val="0"/>
                <w:numId w:val="21"/>
              </w:numPr>
              <w:snapToGrid w:val="0"/>
              <w:jc w:val="left"/>
              <w:rPr>
                <w:rFonts w:eastAsia="Andale Sans UI"/>
                <w:b/>
                <w:szCs w:val="28"/>
                <w:lang w:val="en-US" w:bidi="en-US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widowControl w:val="0"/>
              <w:rPr>
                <w:szCs w:val="28"/>
              </w:rPr>
            </w:pPr>
            <w:r w:rsidRPr="00FE19BE">
              <w:rPr>
                <w:rFonts w:eastAsia="Andale Sans UI"/>
                <w:szCs w:val="28"/>
                <w:lang w:bidi="en-US"/>
              </w:rPr>
              <w:t>Вы</w:t>
            </w:r>
            <w:r w:rsidRPr="00FE19BE">
              <w:rPr>
                <w:rFonts w:eastAsia="Andale Sans UI"/>
                <w:szCs w:val="28"/>
                <w:lang w:val="en-US" w:bidi="en-US"/>
              </w:rPr>
              <w:t>было жителей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E19BE">
              <w:rPr>
                <w:rFonts w:eastAsia="Andale Sans UI"/>
                <w:b/>
                <w:szCs w:val="28"/>
                <w:lang w:bidi="en-US"/>
              </w:rPr>
              <w:t>36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9BE" w:rsidRPr="00FE19BE" w:rsidRDefault="00FE19BE" w:rsidP="000E5DA6">
            <w:pPr>
              <w:widowControl w:val="0"/>
              <w:jc w:val="center"/>
              <w:rPr>
                <w:rFonts w:eastAsia="Andale Sans UI"/>
                <w:b/>
                <w:szCs w:val="28"/>
                <w:lang w:bidi="en-US"/>
              </w:rPr>
            </w:pPr>
            <w:r w:rsidRPr="00FE19BE">
              <w:rPr>
                <w:rFonts w:eastAsia="Andale Sans UI"/>
                <w:b/>
                <w:szCs w:val="28"/>
                <w:lang w:bidi="en-US"/>
              </w:rPr>
              <w:t>27</w:t>
            </w:r>
          </w:p>
        </w:tc>
      </w:tr>
    </w:tbl>
    <w:p w:rsidR="00FE19BE" w:rsidRPr="00FE19BE" w:rsidRDefault="00FE19BE" w:rsidP="00FE19BE">
      <w:pPr>
        <w:outlineLvl w:val="0"/>
        <w:rPr>
          <w:i/>
          <w:szCs w:val="28"/>
        </w:rPr>
      </w:pPr>
    </w:p>
    <w:p w:rsidR="00FE19BE" w:rsidRPr="00FE19BE" w:rsidRDefault="00FE19BE" w:rsidP="00FE19BE">
      <w:pPr>
        <w:ind w:firstLine="709"/>
        <w:rPr>
          <w:color w:val="FF0000"/>
          <w:szCs w:val="28"/>
        </w:rPr>
      </w:pPr>
    </w:p>
    <w:p w:rsidR="00FE19BE" w:rsidRPr="00FE19BE" w:rsidRDefault="00FE19BE" w:rsidP="00FE19BE">
      <w:pPr>
        <w:ind w:firstLine="709"/>
        <w:jc w:val="center"/>
        <w:rPr>
          <w:b/>
          <w:szCs w:val="28"/>
        </w:rPr>
      </w:pPr>
      <w:r w:rsidRPr="00FE19BE">
        <w:rPr>
          <w:b/>
          <w:szCs w:val="28"/>
        </w:rPr>
        <w:t>Создание условий для развития малого предпринимательства</w:t>
      </w:r>
    </w:p>
    <w:p w:rsidR="00FE19BE" w:rsidRPr="00FE19BE" w:rsidRDefault="00FE19BE" w:rsidP="00FE19BE">
      <w:pPr>
        <w:ind w:firstLine="709"/>
        <w:jc w:val="center"/>
        <w:rPr>
          <w:szCs w:val="28"/>
        </w:rPr>
      </w:pPr>
    </w:p>
    <w:p w:rsidR="00FE19BE" w:rsidRPr="00FE19BE" w:rsidRDefault="008525E4" w:rsidP="00FE19BE">
      <w:pPr>
        <w:rPr>
          <w:szCs w:val="28"/>
        </w:rPr>
      </w:pPr>
      <w:r>
        <w:rPr>
          <w:szCs w:val="28"/>
        </w:rPr>
        <w:t xml:space="preserve"> </w:t>
      </w:r>
      <w:r w:rsidR="00FE19BE" w:rsidRPr="00FE19BE">
        <w:rPr>
          <w:szCs w:val="28"/>
        </w:rPr>
        <w:t xml:space="preserve">     На территории Загривского сельского поселения стабильно работают –6 организаций, в т.ч. 2-торговых. Среди них КФХ Саюк С.В., КФХ Саюк Р.В., КФХ Никифорчин С.П., КФХ Гарипов Р.Л., ИП Лонготкина М.В., ООО "ТИМ". Среднесписочная численность работников малых предприятий и микропредприятий – 20 чел.</w:t>
      </w:r>
    </w:p>
    <w:p w:rsidR="00FE19BE" w:rsidRPr="00FE19BE" w:rsidRDefault="008525E4" w:rsidP="00FE19BE">
      <w:pPr>
        <w:rPr>
          <w:szCs w:val="28"/>
        </w:rPr>
      </w:pPr>
      <w:r>
        <w:rPr>
          <w:szCs w:val="28"/>
        </w:rPr>
        <w:t xml:space="preserve">      </w:t>
      </w:r>
      <w:r w:rsidR="00FE19BE" w:rsidRPr="00FE19BE">
        <w:rPr>
          <w:szCs w:val="28"/>
        </w:rPr>
        <w:t>Администрацией сельского поселения оказывается имущественная поддержка субъектам малого предпринимательства в виде передачи помещений.</w:t>
      </w:r>
    </w:p>
    <w:p w:rsidR="00FE19BE" w:rsidRPr="00FE19BE" w:rsidRDefault="00FE19BE" w:rsidP="00FE19BE">
      <w:pPr>
        <w:rPr>
          <w:rFonts w:eastAsia="Calibri"/>
          <w:szCs w:val="28"/>
        </w:rPr>
      </w:pPr>
      <w:r w:rsidRPr="00FE19BE">
        <w:rPr>
          <w:color w:val="FF0000"/>
          <w:szCs w:val="28"/>
        </w:rPr>
        <w:t xml:space="preserve">     </w:t>
      </w:r>
      <w:r w:rsidR="008525E4">
        <w:rPr>
          <w:szCs w:val="28"/>
        </w:rPr>
        <w:t xml:space="preserve"> </w:t>
      </w:r>
      <w:r w:rsidRPr="00FE19BE">
        <w:rPr>
          <w:rFonts w:eastAsia="Calibri"/>
          <w:szCs w:val="28"/>
        </w:rPr>
        <w:t xml:space="preserve">На территории Загривского сельского поселения действует 4 крестьянско-фермерских хозяйств, занимающееся животноводством, производством мяса и молока. </w:t>
      </w:r>
    </w:p>
    <w:p w:rsidR="00FE19BE" w:rsidRPr="00FE19BE" w:rsidRDefault="00FE19BE" w:rsidP="00FE19BE">
      <w:pPr>
        <w:rPr>
          <w:rFonts w:eastAsia="Calibri"/>
          <w:szCs w:val="28"/>
        </w:rPr>
      </w:pPr>
      <w:r w:rsidRPr="00FE19BE">
        <w:rPr>
          <w:rFonts w:eastAsia="Calibri"/>
          <w:szCs w:val="28"/>
        </w:rPr>
        <w:t xml:space="preserve"> </w:t>
      </w:r>
    </w:p>
    <w:p w:rsidR="00FE19BE" w:rsidRPr="00FE19BE" w:rsidRDefault="00FE19BE" w:rsidP="00FE19BE">
      <w:pPr>
        <w:rPr>
          <w:color w:val="FF0000"/>
          <w:szCs w:val="28"/>
        </w:rPr>
      </w:pPr>
    </w:p>
    <w:p w:rsidR="00FE19BE" w:rsidRPr="00FE19BE" w:rsidRDefault="008525E4" w:rsidP="00FE19BE">
      <w:pPr>
        <w:shd w:val="clear" w:color="auto" w:fill="FFFFFF"/>
        <w:rPr>
          <w:bCs/>
          <w:spacing w:val="-1"/>
          <w:szCs w:val="28"/>
        </w:rPr>
      </w:pPr>
      <w:r>
        <w:rPr>
          <w:bCs/>
          <w:color w:val="548DD4"/>
          <w:szCs w:val="28"/>
        </w:rPr>
        <w:t xml:space="preserve">    </w:t>
      </w:r>
      <w:r w:rsidR="00FE19BE" w:rsidRPr="00FE19BE">
        <w:rPr>
          <w:bCs/>
          <w:color w:val="548DD4"/>
          <w:szCs w:val="28"/>
        </w:rPr>
        <w:t xml:space="preserve"> </w:t>
      </w:r>
      <w:r w:rsidR="00FE19BE" w:rsidRPr="00FE19BE">
        <w:rPr>
          <w:bCs/>
          <w:szCs w:val="28"/>
        </w:rPr>
        <w:t xml:space="preserve">Утвержден </w:t>
      </w:r>
      <w:r w:rsidR="00FE19BE" w:rsidRPr="00FE19BE">
        <w:rPr>
          <w:bCs/>
          <w:spacing w:val="-1"/>
          <w:szCs w:val="28"/>
        </w:rPr>
        <w:t>Перечень имущества Загривского сельского поселения свободного от прав третьих лиц и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информации о нём размещена на сайте администрации Загривского сельского поселения</w:t>
      </w:r>
    </w:p>
    <w:p w:rsidR="00FE19BE" w:rsidRPr="00FE19BE" w:rsidRDefault="00FE19BE" w:rsidP="00FE19BE">
      <w:pPr>
        <w:jc w:val="center"/>
        <w:rPr>
          <w:rFonts w:eastAsia="Calibri"/>
          <w:b/>
          <w:szCs w:val="28"/>
          <w:shd w:val="clear" w:color="auto" w:fill="FFFFFF"/>
        </w:rPr>
      </w:pPr>
    </w:p>
    <w:p w:rsidR="00FE19BE" w:rsidRPr="00FE19BE" w:rsidRDefault="00FE19BE" w:rsidP="00FE19BE">
      <w:pPr>
        <w:jc w:val="center"/>
        <w:rPr>
          <w:rFonts w:eastAsia="Calibri"/>
          <w:b/>
          <w:szCs w:val="28"/>
          <w:shd w:val="clear" w:color="auto" w:fill="FFFFFF"/>
        </w:rPr>
      </w:pPr>
      <w:r w:rsidRPr="00FE19BE">
        <w:rPr>
          <w:rFonts w:eastAsia="Calibri"/>
          <w:b/>
          <w:szCs w:val="28"/>
          <w:shd w:val="clear" w:color="auto" w:fill="FFFFFF"/>
        </w:rPr>
        <w:t>Дом культуры</w:t>
      </w:r>
    </w:p>
    <w:p w:rsidR="00FE19BE" w:rsidRPr="00FE19BE" w:rsidRDefault="00FE19BE" w:rsidP="00FE19BE">
      <w:pPr>
        <w:jc w:val="center"/>
        <w:rPr>
          <w:rFonts w:eastAsia="Calibri"/>
          <w:b/>
          <w:szCs w:val="28"/>
          <w:shd w:val="clear" w:color="auto" w:fill="FFFFFF"/>
        </w:rPr>
      </w:pPr>
    </w:p>
    <w:p w:rsidR="00FE19BE" w:rsidRPr="00FE19BE" w:rsidRDefault="008525E4" w:rsidP="00FE19BE">
      <w:pPr>
        <w:spacing w:before="280" w:after="28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</w:t>
      </w:r>
      <w:r w:rsidR="00FE19BE" w:rsidRPr="00FE19BE">
        <w:rPr>
          <w:color w:val="000000"/>
          <w:szCs w:val="28"/>
          <w:shd w:val="clear" w:color="auto" w:fill="FFFFFF"/>
        </w:rPr>
        <w:t>Важная роль отводится органами местного самоуправления в сфере культуры и организации досуга. Для обеспечения культурного обслуживания населения в сельском поселении работает Дом культуры, который проводит работу с населением согласно годовых и ежемесячных утвержденных планов.</w:t>
      </w:r>
    </w:p>
    <w:p w:rsidR="00FE19BE" w:rsidRPr="00FE19BE" w:rsidRDefault="00FE19BE" w:rsidP="00FE19BE">
      <w:pPr>
        <w:keepNext/>
        <w:ind w:firstLine="720"/>
        <w:rPr>
          <w:szCs w:val="28"/>
          <w:shd w:val="clear" w:color="auto" w:fill="FFFFFF"/>
        </w:rPr>
      </w:pPr>
      <w:r w:rsidRPr="00FE19BE">
        <w:rPr>
          <w:szCs w:val="28"/>
          <w:shd w:val="clear" w:color="auto" w:fill="FFFFFF"/>
        </w:rPr>
        <w:lastRenderedPageBreak/>
        <w:t>По итогам реализации программы за 202</w:t>
      </w:r>
      <w:r w:rsidR="00DF499E">
        <w:rPr>
          <w:szCs w:val="28"/>
          <w:shd w:val="clear" w:color="auto" w:fill="FFFFFF"/>
        </w:rPr>
        <w:t>4</w:t>
      </w:r>
      <w:r w:rsidRPr="00FE19BE">
        <w:rPr>
          <w:szCs w:val="28"/>
          <w:shd w:val="clear" w:color="auto" w:fill="FFFFFF"/>
        </w:rPr>
        <w:t xml:space="preserve"> год достигнуты следующие показатели:</w:t>
      </w:r>
    </w:p>
    <w:p w:rsidR="00FE19BE" w:rsidRPr="00FE19BE" w:rsidRDefault="00FE19BE" w:rsidP="00FE19BE">
      <w:pPr>
        <w:keepNext/>
        <w:ind w:firstLine="720"/>
        <w:rPr>
          <w:i/>
          <w:szCs w:val="28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6237"/>
        <w:gridCol w:w="993"/>
        <w:gridCol w:w="1134"/>
        <w:gridCol w:w="1275"/>
      </w:tblGrid>
      <w:tr w:rsidR="00FE19BE" w:rsidRPr="00FE19BE" w:rsidTr="000E5DA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Факт</w:t>
            </w:r>
          </w:p>
        </w:tc>
      </w:tr>
      <w:tr w:rsidR="00FE19BE" w:rsidRPr="00FE19BE" w:rsidTr="000E5DA6"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</w:rPr>
              <w:t>Увеличение количества посещений культурно-досуговых мероприятий (по сравнению с предыдущим годом)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3020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3020</w:t>
            </w:r>
          </w:p>
        </w:tc>
      </w:tr>
      <w:tr w:rsidR="00FE19BE" w:rsidRPr="00FE19BE" w:rsidTr="000E5DA6">
        <w:tc>
          <w:tcPr>
            <w:tcW w:w="6237" w:type="dxa"/>
            <w:tcBorders>
              <w:left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</w:rPr>
              <w:t>Доля участников клубных формирований от общего количества жителей, зарегистрированных на территории муниципального образования Загривское сельское поселение (по сравнению с предыдущим годом)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Чел.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89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89</w:t>
            </w:r>
          </w:p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</w:p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</w:p>
        </w:tc>
      </w:tr>
      <w:tr w:rsidR="00FE19BE" w:rsidRPr="00FE19BE" w:rsidTr="000E5DA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</w:rPr>
            </w:pPr>
            <w:r w:rsidRPr="00FE19BE">
              <w:rPr>
                <w:szCs w:val="28"/>
                <w:shd w:val="clear" w:color="auto" w:fill="FFFFFF"/>
              </w:rPr>
              <w:t>Повышение уровня удовлетворенности населения качеством предоставления муниципальных услуг в сфере культуры (количества участников мониторинга должно быть не менее 9% от общего числа пользователей услугами культуры)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85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85</w:t>
            </w:r>
          </w:p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</w:p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</w:p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</w:p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</w:p>
        </w:tc>
      </w:tr>
      <w:tr w:rsidR="00FE19BE" w:rsidRPr="00FE19BE" w:rsidTr="000E5DA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</w:rPr>
              <w:t>Доля культурно-досуговых учреждений, подключенных к сети «Интернет»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%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9BE" w:rsidRPr="00FE19BE" w:rsidRDefault="00FE19BE" w:rsidP="000E5DA6">
            <w:pPr>
              <w:keepNext/>
              <w:ind w:firstLine="34"/>
              <w:rPr>
                <w:szCs w:val="28"/>
                <w:shd w:val="clear" w:color="auto" w:fill="FFFFFF"/>
              </w:rPr>
            </w:pPr>
            <w:r w:rsidRPr="00FE19BE">
              <w:rPr>
                <w:szCs w:val="28"/>
                <w:shd w:val="clear" w:color="auto" w:fill="FFFFFF"/>
              </w:rPr>
              <w:t>100</w:t>
            </w:r>
          </w:p>
        </w:tc>
      </w:tr>
    </w:tbl>
    <w:p w:rsidR="00FE19BE" w:rsidRPr="00FE19BE" w:rsidRDefault="00FE19BE" w:rsidP="00FE19BE">
      <w:pPr>
        <w:rPr>
          <w:szCs w:val="28"/>
          <w:shd w:val="clear" w:color="auto" w:fill="FFFFFF"/>
        </w:rPr>
      </w:pPr>
    </w:p>
    <w:p w:rsidR="00FE19BE" w:rsidRPr="00FE19BE" w:rsidRDefault="00FE19BE" w:rsidP="00FE19BE">
      <w:pPr>
        <w:tabs>
          <w:tab w:val="left" w:pos="0"/>
        </w:tabs>
        <w:ind w:firstLine="284"/>
        <w:rPr>
          <w:szCs w:val="28"/>
        </w:rPr>
      </w:pPr>
      <w:r w:rsidRPr="00FE19BE">
        <w:rPr>
          <w:szCs w:val="28"/>
        </w:rPr>
        <w:t>Работники Загривского сельского Дома культуры в 202</w:t>
      </w:r>
      <w:r w:rsidR="00DF499E">
        <w:rPr>
          <w:szCs w:val="28"/>
        </w:rPr>
        <w:t>4</w:t>
      </w:r>
      <w:r w:rsidRPr="00FE19BE">
        <w:rPr>
          <w:szCs w:val="28"/>
        </w:rPr>
        <w:t xml:space="preserve"> году провели 78 мероприятий, в 2022 году провели 76 мероприятий.</w:t>
      </w:r>
    </w:p>
    <w:p w:rsidR="00FE19BE" w:rsidRPr="00FE19BE" w:rsidRDefault="00FE19BE" w:rsidP="00FE19BE">
      <w:pPr>
        <w:ind w:firstLine="284"/>
        <w:rPr>
          <w:szCs w:val="28"/>
        </w:rPr>
      </w:pPr>
      <w:r w:rsidRPr="00FE19BE">
        <w:rPr>
          <w:szCs w:val="28"/>
        </w:rPr>
        <w:t>Количество посетителей - 3020  человек, как и в 2022г.</w:t>
      </w:r>
    </w:p>
    <w:p w:rsidR="00FE19BE" w:rsidRPr="00FE19BE" w:rsidRDefault="00FE19BE" w:rsidP="00FE19BE">
      <w:pPr>
        <w:ind w:firstLine="284"/>
        <w:rPr>
          <w:szCs w:val="28"/>
        </w:rPr>
      </w:pPr>
      <w:r w:rsidRPr="00FE19BE">
        <w:rPr>
          <w:szCs w:val="28"/>
        </w:rPr>
        <w:t>Из общего числа мероприятий проведено 42 мероприятия для детей, посетило 1212 человек. Прошло 6 мероприятий для молодежи, посетило 188  человек. Спортивных мероприятий в 2023 году состоялось 12, посетило человек — 295  человек.</w:t>
      </w:r>
    </w:p>
    <w:p w:rsidR="00FE19BE" w:rsidRPr="00FE19BE" w:rsidRDefault="008525E4" w:rsidP="008525E4">
      <w:pPr>
        <w:rPr>
          <w:szCs w:val="28"/>
        </w:rPr>
      </w:pPr>
      <w:r>
        <w:rPr>
          <w:szCs w:val="28"/>
        </w:rPr>
        <w:t xml:space="preserve"> </w:t>
      </w:r>
      <w:r w:rsidR="00FE19BE" w:rsidRPr="00FE19BE">
        <w:rPr>
          <w:szCs w:val="28"/>
        </w:rPr>
        <w:t xml:space="preserve">  В социальных сетях интернет сообщества «ВК» у Дома культуры есть своя открытая группа «Загривский сельский Дом культуры» в которой публикуются отчеты о мероприятиях, афиши, информация о исторических событиях и т. д. В группе 407 участников. Кроме того информация о проведенных мероприятиях размещается в электронной версии газеты «Знамя труда».</w:t>
      </w:r>
    </w:p>
    <w:p w:rsidR="00FE19BE" w:rsidRPr="00FE19BE" w:rsidRDefault="00FE19BE" w:rsidP="00FE19BE">
      <w:pPr>
        <w:ind w:firstLine="284"/>
        <w:rPr>
          <w:szCs w:val="28"/>
        </w:rPr>
      </w:pPr>
      <w:r w:rsidRPr="00FE19BE">
        <w:rPr>
          <w:szCs w:val="28"/>
          <w:shd w:val="clear" w:color="auto" w:fill="FFFFFF"/>
        </w:rPr>
        <w:t>Коллективы Дома культуры принимали участие международных фестивалях-конкурсах: «Призвание» - вокальный ансамбль «Дубравушка» Лауреат 1 степени, кружек ДПИ «Рукодельница» Лауреат 3 степени, «Творческое содружество» - кружек ДПИ «Рукодельница» Лауреат 3 степени, «Призвание» - участницы ЛО «Группа эстрадного вокала» Лауреаты 1и 3 степени. Районный фестиваль-конкурс «Пою мое отечество» - участницы ЛО «Группа эстрадного вокала» Лауреаты 2 и 3 степени, вокальный ансамбль «Дубравушка» Дипломант 1 степени.</w:t>
      </w:r>
    </w:p>
    <w:p w:rsidR="00FE19BE" w:rsidRPr="00FE19BE" w:rsidRDefault="008525E4" w:rsidP="00FE19BE">
      <w:pPr>
        <w:rPr>
          <w:szCs w:val="28"/>
        </w:rPr>
      </w:pPr>
      <w:r>
        <w:rPr>
          <w:szCs w:val="28"/>
        </w:rPr>
        <w:t xml:space="preserve">   </w:t>
      </w:r>
      <w:r w:rsidR="00FE19BE" w:rsidRPr="00FE19BE">
        <w:rPr>
          <w:szCs w:val="28"/>
        </w:rPr>
        <w:t>В 2023 году в Загривском СДК действовало 6 клубных формирований, посещало 89 человек (в 2022 году-88 человек):</w:t>
      </w:r>
    </w:p>
    <w:p w:rsidR="00FE19BE" w:rsidRPr="00FE19BE" w:rsidRDefault="00FE19BE" w:rsidP="00FE19BE">
      <w:pPr>
        <w:numPr>
          <w:ilvl w:val="0"/>
          <w:numId w:val="36"/>
        </w:numPr>
        <w:suppressAutoHyphens/>
        <w:rPr>
          <w:szCs w:val="28"/>
        </w:rPr>
      </w:pPr>
      <w:r w:rsidRPr="00FE19BE">
        <w:rPr>
          <w:szCs w:val="28"/>
        </w:rPr>
        <w:t xml:space="preserve">Театральное любительское объединение «Мозаика», вокальный ансамбль «Дубравушка», любительское объединение «Группа эстрадного вокала», 2 </w:t>
      </w:r>
      <w:r w:rsidRPr="00FE19BE">
        <w:rPr>
          <w:szCs w:val="28"/>
        </w:rPr>
        <w:lastRenderedPageBreak/>
        <w:t>группы кружка «Рукодельница», любительское объединение для детей «Воробьиная дискотека».</w:t>
      </w:r>
    </w:p>
    <w:p w:rsidR="00FE19BE" w:rsidRPr="00FE19BE" w:rsidRDefault="00FE19BE" w:rsidP="00FE19BE">
      <w:pPr>
        <w:numPr>
          <w:ilvl w:val="0"/>
          <w:numId w:val="36"/>
        </w:numPr>
        <w:suppressAutoHyphens/>
        <w:rPr>
          <w:szCs w:val="28"/>
        </w:rPr>
      </w:pPr>
    </w:p>
    <w:p w:rsidR="00FE19BE" w:rsidRPr="00FE19BE" w:rsidRDefault="008525E4" w:rsidP="00FE19BE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</w:t>
      </w:r>
      <w:r w:rsidR="00FE19BE" w:rsidRPr="00FE19BE">
        <w:rPr>
          <w:color w:val="000000"/>
          <w:szCs w:val="28"/>
          <w:shd w:val="clear" w:color="auto" w:fill="FFFFFF"/>
        </w:rPr>
        <w:t xml:space="preserve">Дом культуры принял участие в памятных акциях «Свеча памяти» и «Блокадный хлеб», посвященных событиям ВОВ. </w:t>
      </w:r>
    </w:p>
    <w:p w:rsidR="00FE19BE" w:rsidRPr="00FE19BE" w:rsidRDefault="008525E4" w:rsidP="00FE19BE">
      <w:pPr>
        <w:spacing w:before="280" w:after="28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</w:t>
      </w:r>
      <w:r w:rsidR="00FE19BE" w:rsidRPr="00FE19BE">
        <w:rPr>
          <w:color w:val="000000"/>
          <w:szCs w:val="28"/>
          <w:shd w:val="clear" w:color="auto" w:fill="FFFFFF"/>
        </w:rPr>
        <w:t>Коллектив Дома культуры сохраняет традиции проведения народных массовых гуляний, праздников народного календаря, таких как «Масленица», День деревни, Новогодние и Рождественские праздники.</w:t>
      </w:r>
    </w:p>
    <w:p w:rsidR="00FE19BE" w:rsidRPr="00FE19BE" w:rsidRDefault="008525E4" w:rsidP="00FE19BE">
      <w:pPr>
        <w:spacing w:before="280" w:after="28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</w:t>
      </w:r>
      <w:r w:rsidR="00FE19BE" w:rsidRPr="00FE19BE">
        <w:rPr>
          <w:color w:val="000000"/>
          <w:szCs w:val="28"/>
          <w:shd w:val="clear" w:color="auto" w:fill="FFFFFF"/>
        </w:rPr>
        <w:t>Проводятся государственные праздники, воспитывающие патриотизм среди молодежи. Такие, как «День защитника Отечества», «День Победы», «День России», «День Флага», подготовка и проведение вечеров отдыха, театрализованных представлений, концертных, игровых программ, торжественных поздравлений, конкурсов, спортивных мероприятий и других форм культурной деятельности.</w:t>
      </w:r>
    </w:p>
    <w:p w:rsidR="00FE19BE" w:rsidRPr="00FE19BE" w:rsidRDefault="00FE19BE" w:rsidP="00FE19BE">
      <w:pPr>
        <w:jc w:val="center"/>
        <w:rPr>
          <w:szCs w:val="28"/>
        </w:rPr>
      </w:pPr>
      <w:r w:rsidRPr="00FE19BE">
        <w:rPr>
          <w:b/>
          <w:bCs/>
          <w:szCs w:val="28"/>
        </w:rPr>
        <w:t>Воинский учет</w:t>
      </w:r>
    </w:p>
    <w:p w:rsidR="00FE19BE" w:rsidRPr="00FE19BE" w:rsidRDefault="008525E4" w:rsidP="00FE19BE">
      <w:pPr>
        <w:shd w:val="clear" w:color="auto" w:fill="FFFFFF"/>
        <w:rPr>
          <w:szCs w:val="28"/>
        </w:rPr>
      </w:pPr>
      <w:r>
        <w:rPr>
          <w:b/>
          <w:bCs/>
          <w:szCs w:val="28"/>
        </w:rPr>
        <w:t xml:space="preserve">        </w:t>
      </w:r>
      <w:r w:rsidR="00FE19BE" w:rsidRPr="00FE19BE">
        <w:rPr>
          <w:b/>
          <w:bCs/>
          <w:szCs w:val="28"/>
        </w:rPr>
        <w:t xml:space="preserve"> </w:t>
      </w:r>
      <w:r w:rsidR="00FE19BE" w:rsidRPr="00FE19BE">
        <w:rPr>
          <w:szCs w:val="28"/>
        </w:rPr>
        <w:t xml:space="preserve">Администрацией ведется исполнение отдельных государственных полномочий по ведению воинского учета в соответствии с требованиями закона РФ «О воинской обязанности и военной службе». </w:t>
      </w:r>
    </w:p>
    <w:p w:rsidR="00FE19BE" w:rsidRPr="00FE19BE" w:rsidRDefault="00FE19BE" w:rsidP="00FE19BE">
      <w:pPr>
        <w:shd w:val="clear" w:color="auto" w:fill="FFFFFF"/>
        <w:rPr>
          <w:szCs w:val="28"/>
        </w:rPr>
      </w:pPr>
      <w:r w:rsidRPr="00FE19BE">
        <w:rPr>
          <w:szCs w:val="28"/>
        </w:rPr>
        <w:t>На воинском учете состоит 157 человека, из них: 0 офицеров, 154 - сержанты и солдаты; 3 гражданина подлежат призыву на военную службу. Воинский учет граждан запаса и граждан, подлежащих призыву на военную службу, осуществлялся на основании плана на 2024 год, согласованного с военным комиссариатом по Сланцевскому и Кингисеппскому районах.</w:t>
      </w:r>
    </w:p>
    <w:p w:rsidR="00FE19BE" w:rsidRPr="00FE19BE" w:rsidRDefault="00FE19BE" w:rsidP="00FE19BE">
      <w:pPr>
        <w:shd w:val="clear" w:color="auto" w:fill="FFFFFF"/>
        <w:rPr>
          <w:szCs w:val="28"/>
        </w:rPr>
      </w:pPr>
    </w:p>
    <w:p w:rsidR="00FE19BE" w:rsidRPr="00FE19BE" w:rsidRDefault="00FE19BE" w:rsidP="00FE19BE">
      <w:pPr>
        <w:jc w:val="center"/>
        <w:rPr>
          <w:szCs w:val="28"/>
        </w:rPr>
      </w:pPr>
      <w:r w:rsidRPr="00FE19BE">
        <w:rPr>
          <w:b/>
          <w:szCs w:val="28"/>
        </w:rPr>
        <w:t>Благоустройство</w:t>
      </w:r>
    </w:p>
    <w:p w:rsidR="00FE19BE" w:rsidRPr="00FE19BE" w:rsidRDefault="00FE19BE" w:rsidP="00FE19BE">
      <w:pPr>
        <w:rPr>
          <w:szCs w:val="28"/>
        </w:rPr>
      </w:pPr>
      <w:r w:rsidRPr="00FE19BE">
        <w:rPr>
          <w:rFonts w:eastAsia="Arial"/>
          <w:szCs w:val="28"/>
        </w:rPr>
        <w:t xml:space="preserve">          </w:t>
      </w:r>
      <w:r w:rsidRPr="00FE19BE">
        <w:rPr>
          <w:szCs w:val="28"/>
        </w:rPr>
        <w:t>Работы по благоустройству осуществлялась в соответствии планом мероприятий разработанные на 202</w:t>
      </w:r>
      <w:r w:rsidR="00DF499E">
        <w:rPr>
          <w:szCs w:val="28"/>
        </w:rPr>
        <w:t>4</w:t>
      </w:r>
      <w:r w:rsidRPr="00FE19BE">
        <w:rPr>
          <w:szCs w:val="28"/>
        </w:rPr>
        <w:t xml:space="preserve"> год. </w:t>
      </w:r>
    </w:p>
    <w:p w:rsidR="00FE19BE" w:rsidRPr="00FE19BE" w:rsidRDefault="008525E4" w:rsidP="00FE19BE">
      <w:pPr>
        <w:rPr>
          <w:color w:val="00B050"/>
          <w:szCs w:val="28"/>
        </w:rPr>
      </w:pPr>
      <w:r>
        <w:rPr>
          <w:szCs w:val="28"/>
        </w:rPr>
        <w:t xml:space="preserve">   </w:t>
      </w:r>
      <w:r w:rsidR="00FE19BE" w:rsidRPr="00FE19BE">
        <w:rPr>
          <w:szCs w:val="28"/>
        </w:rPr>
        <w:t xml:space="preserve"> Основной целью которого является комплексное решение проблем благоустройства по улучшению санитарного состояния и эстетического вида территории деревень, озеленению и повышению комфортности проживания граждан. </w:t>
      </w:r>
    </w:p>
    <w:p w:rsidR="00FE19BE" w:rsidRPr="00FE19BE" w:rsidRDefault="00FE19BE" w:rsidP="00FE19BE">
      <w:pPr>
        <w:outlineLvl w:val="0"/>
        <w:rPr>
          <w:i/>
          <w:szCs w:val="28"/>
        </w:rPr>
      </w:pPr>
    </w:p>
    <w:p w:rsidR="00FE19BE" w:rsidRPr="00FE19BE" w:rsidRDefault="00DF499E" w:rsidP="00FE19BE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дворовой территории у д.9 </w:t>
      </w:r>
      <w:r w:rsidR="00FE19BE" w:rsidRPr="00FE19BE">
        <w:rPr>
          <w:rFonts w:ascii="Times New Roman" w:hAnsi="Times New Roman"/>
          <w:sz w:val="28"/>
          <w:szCs w:val="28"/>
        </w:rPr>
        <w:t>в д.Загривье</w:t>
      </w:r>
    </w:p>
    <w:p w:rsidR="00FE19BE" w:rsidRPr="00FE19BE" w:rsidRDefault="00FE19BE" w:rsidP="00FE19BE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 xml:space="preserve">Ремонту </w:t>
      </w:r>
      <w:r w:rsidR="00DF499E">
        <w:rPr>
          <w:rFonts w:ascii="Times New Roman" w:hAnsi="Times New Roman"/>
          <w:sz w:val="28"/>
          <w:szCs w:val="28"/>
        </w:rPr>
        <w:t xml:space="preserve">участка </w:t>
      </w:r>
      <w:r w:rsidRPr="00FE19BE">
        <w:rPr>
          <w:rFonts w:ascii="Times New Roman" w:hAnsi="Times New Roman"/>
          <w:sz w:val="28"/>
          <w:szCs w:val="28"/>
        </w:rPr>
        <w:t xml:space="preserve">дороги-проезда по  дер. </w:t>
      </w:r>
      <w:r w:rsidR="00DF499E">
        <w:rPr>
          <w:rFonts w:ascii="Times New Roman" w:hAnsi="Times New Roman"/>
          <w:sz w:val="28"/>
          <w:szCs w:val="28"/>
        </w:rPr>
        <w:t>Переволок от д.1а</w:t>
      </w:r>
    </w:p>
    <w:p w:rsidR="00FE19BE" w:rsidRPr="00FE19BE" w:rsidRDefault="00DF499E" w:rsidP="00FE19BE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Обустройство пожарного пирса в дер. Отрадное</w:t>
      </w:r>
    </w:p>
    <w:p w:rsidR="00FE19BE" w:rsidRPr="00FE19BE" w:rsidRDefault="00FE19BE" w:rsidP="00FE19BE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>Обустройство детской игровой площадки в д.</w:t>
      </w:r>
      <w:r w:rsidR="00DF499E">
        <w:rPr>
          <w:rFonts w:ascii="Times New Roman" w:hAnsi="Times New Roman"/>
          <w:sz w:val="28"/>
          <w:szCs w:val="28"/>
        </w:rPr>
        <w:t>Втроя</w:t>
      </w:r>
    </w:p>
    <w:p w:rsidR="00FE19BE" w:rsidRPr="00FE19BE" w:rsidRDefault="00FE19BE" w:rsidP="00FE19BE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>Гербицидная обработка территории муниципального образования Загривское сельское поселение от борщевика Сосновского</w:t>
      </w:r>
    </w:p>
    <w:p w:rsidR="00FE19BE" w:rsidRPr="00FE19BE" w:rsidRDefault="00FE19BE" w:rsidP="00FE19BE">
      <w:pPr>
        <w:pStyle w:val="af0"/>
        <w:numPr>
          <w:ilvl w:val="0"/>
          <w:numId w:val="3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>Акарицидная обработка территории муниципального образования Загривское сельское поселение от клещей, согласно расчетной таблице</w:t>
      </w:r>
    </w:p>
    <w:p w:rsidR="00FE19BE" w:rsidRPr="00FE19BE" w:rsidRDefault="00FE19BE" w:rsidP="00FE19BE">
      <w:pPr>
        <w:pStyle w:val="af0"/>
        <w:numPr>
          <w:ilvl w:val="0"/>
          <w:numId w:val="3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 xml:space="preserve">Ремонт уличного освещения </w:t>
      </w:r>
    </w:p>
    <w:p w:rsidR="00FE19BE" w:rsidRPr="00DF499E" w:rsidRDefault="00FE19BE" w:rsidP="00FE19BE">
      <w:pPr>
        <w:pStyle w:val="af0"/>
        <w:numPr>
          <w:ilvl w:val="0"/>
          <w:numId w:val="35"/>
        </w:numPr>
        <w:spacing w:after="160" w:line="259" w:lineRule="auto"/>
        <w:outlineLvl w:val="0"/>
        <w:rPr>
          <w:rFonts w:ascii="Times New Roman" w:hAnsi="Times New Roman"/>
          <w:i/>
          <w:sz w:val="28"/>
          <w:szCs w:val="28"/>
        </w:rPr>
      </w:pPr>
      <w:r w:rsidRPr="00FE19BE">
        <w:rPr>
          <w:rFonts w:ascii="Times New Roman" w:hAnsi="Times New Roman"/>
          <w:sz w:val="28"/>
          <w:szCs w:val="28"/>
        </w:rPr>
        <w:t xml:space="preserve">Валка аварийных деревьев </w:t>
      </w:r>
    </w:p>
    <w:p w:rsidR="00DF499E" w:rsidRPr="00FE19BE" w:rsidRDefault="00DF499E" w:rsidP="00DF499E">
      <w:pPr>
        <w:pStyle w:val="af0"/>
        <w:spacing w:after="160" w:line="259" w:lineRule="auto"/>
        <w:outlineLvl w:val="0"/>
        <w:rPr>
          <w:rFonts w:ascii="Times New Roman" w:hAnsi="Times New Roman"/>
          <w:i/>
          <w:sz w:val="28"/>
          <w:szCs w:val="28"/>
        </w:rPr>
      </w:pPr>
    </w:p>
    <w:p w:rsidR="00FE19BE" w:rsidRPr="00FE19BE" w:rsidRDefault="00FE19BE" w:rsidP="00FE19BE">
      <w:pPr>
        <w:jc w:val="center"/>
        <w:outlineLvl w:val="0"/>
        <w:rPr>
          <w:b/>
          <w:szCs w:val="28"/>
        </w:rPr>
      </w:pPr>
      <w:r w:rsidRPr="00FE19BE">
        <w:rPr>
          <w:b/>
          <w:szCs w:val="28"/>
        </w:rPr>
        <w:lastRenderedPageBreak/>
        <w:t>Задачи на 2024 год:</w:t>
      </w:r>
    </w:p>
    <w:p w:rsidR="00FE19BE" w:rsidRPr="00FE19BE" w:rsidRDefault="00FE19BE" w:rsidP="00FE19BE">
      <w:pPr>
        <w:outlineLvl w:val="0"/>
        <w:rPr>
          <w:szCs w:val="28"/>
        </w:rPr>
      </w:pPr>
    </w:p>
    <w:p w:rsidR="00FE19BE" w:rsidRPr="00FE19BE" w:rsidRDefault="00FE19BE" w:rsidP="00FE19BE">
      <w:pPr>
        <w:outlineLvl w:val="0"/>
        <w:rPr>
          <w:szCs w:val="28"/>
        </w:rPr>
      </w:pPr>
      <w:r w:rsidRPr="00FE19BE">
        <w:rPr>
          <w:szCs w:val="28"/>
        </w:rPr>
        <w:t xml:space="preserve">1. По </w:t>
      </w:r>
      <w:r w:rsidR="00DF499E">
        <w:rPr>
          <w:b/>
          <w:szCs w:val="28"/>
        </w:rPr>
        <w:t>10</w:t>
      </w:r>
      <w:r w:rsidRPr="00FE19BE">
        <w:rPr>
          <w:b/>
          <w:szCs w:val="28"/>
        </w:rPr>
        <w:t>-оз:</w:t>
      </w:r>
    </w:p>
    <w:p w:rsidR="00FE19BE" w:rsidRPr="00FE19BE" w:rsidRDefault="00FE19BE" w:rsidP="00FE19BE">
      <w:pPr>
        <w:outlineLvl w:val="0"/>
        <w:rPr>
          <w:szCs w:val="28"/>
        </w:rPr>
      </w:pPr>
      <w:r w:rsidRPr="00FE19BE">
        <w:rPr>
          <w:szCs w:val="28"/>
        </w:rPr>
        <w:tab/>
        <w:t xml:space="preserve"> - Ремонт участка дороги-проезда по дер. Переволок  от ж.д. № 1а по берегу реки Нарва;</w:t>
      </w:r>
    </w:p>
    <w:p w:rsidR="00FE19BE" w:rsidRPr="00FE19BE" w:rsidRDefault="00FE19BE" w:rsidP="00FE19BE">
      <w:pPr>
        <w:ind w:firstLine="708"/>
        <w:outlineLvl w:val="0"/>
        <w:rPr>
          <w:szCs w:val="28"/>
        </w:rPr>
      </w:pPr>
      <w:r w:rsidRPr="00FE19BE">
        <w:rPr>
          <w:szCs w:val="28"/>
        </w:rPr>
        <w:t xml:space="preserve">Общая сумма </w:t>
      </w:r>
      <w:r w:rsidRPr="00FE19BE">
        <w:rPr>
          <w:b/>
          <w:szCs w:val="28"/>
        </w:rPr>
        <w:t>1567,357 тыс. руб.</w:t>
      </w:r>
      <w:r w:rsidRPr="00FE19BE">
        <w:rPr>
          <w:szCs w:val="28"/>
        </w:rPr>
        <w:t xml:space="preserve"> (субсидия из областного бюджета –  1363,6 тыс. руб., софинансирование из местного бюджета составляет 203,756 тыс. руб.)</w:t>
      </w:r>
    </w:p>
    <w:p w:rsidR="00FE19BE" w:rsidRPr="00FE19BE" w:rsidRDefault="00FE19BE" w:rsidP="00FE19BE">
      <w:pPr>
        <w:outlineLvl w:val="0"/>
        <w:rPr>
          <w:szCs w:val="28"/>
        </w:rPr>
      </w:pPr>
    </w:p>
    <w:p w:rsidR="00FE19BE" w:rsidRPr="00FE19BE" w:rsidRDefault="008525E4" w:rsidP="00FE19BE">
      <w:pPr>
        <w:outlineLvl w:val="0"/>
        <w:rPr>
          <w:szCs w:val="28"/>
        </w:rPr>
      </w:pPr>
      <w:r>
        <w:rPr>
          <w:szCs w:val="28"/>
        </w:rPr>
        <w:t xml:space="preserve">   </w:t>
      </w:r>
      <w:r w:rsidR="00FE19BE" w:rsidRPr="00FE19BE">
        <w:rPr>
          <w:szCs w:val="28"/>
        </w:rPr>
        <w:t xml:space="preserve"> - Благоустройство территории у дома №</w:t>
      </w:r>
      <w:r w:rsidR="00DF499E">
        <w:rPr>
          <w:szCs w:val="28"/>
        </w:rPr>
        <w:t>1</w:t>
      </w:r>
      <w:r w:rsidR="00FE19BE" w:rsidRPr="00FE19BE">
        <w:rPr>
          <w:szCs w:val="28"/>
        </w:rPr>
        <w:t xml:space="preserve"> в дер.Загривье Сланцевского района Ленинградской области на сумму 1 221,396 тыс. руб. (субсидия из областного бюджета – 1020,4 тыс. руб., софинансирование из местного бюджета составляет 152,474 тыс. руб.)</w:t>
      </w:r>
    </w:p>
    <w:p w:rsidR="00FE19BE" w:rsidRPr="00FE19BE" w:rsidRDefault="00FE19BE" w:rsidP="00FE19BE">
      <w:pPr>
        <w:outlineLvl w:val="0"/>
        <w:rPr>
          <w:szCs w:val="28"/>
        </w:rPr>
      </w:pPr>
    </w:p>
    <w:p w:rsidR="00FE19BE" w:rsidRPr="00FE19BE" w:rsidRDefault="008525E4" w:rsidP="00FE19BE">
      <w:pPr>
        <w:outlineLvl w:val="0"/>
        <w:rPr>
          <w:szCs w:val="28"/>
        </w:rPr>
      </w:pPr>
      <w:r>
        <w:rPr>
          <w:szCs w:val="28"/>
        </w:rPr>
        <w:t xml:space="preserve">  </w:t>
      </w:r>
      <w:r w:rsidR="00FE19BE" w:rsidRPr="00FE19BE">
        <w:rPr>
          <w:szCs w:val="28"/>
        </w:rPr>
        <w:t xml:space="preserve"> </w:t>
      </w:r>
      <w:r w:rsidR="00FE19BE" w:rsidRPr="00DF499E">
        <w:rPr>
          <w:szCs w:val="28"/>
          <w:highlight w:val="yellow"/>
        </w:rPr>
        <w:t>В 2024 году в стране с 15 по 17 марта проводятся выборы президента Российской Федерации. Приглашаю жителей Загривского сельского поселения принять активное участие в выборах.</w:t>
      </w:r>
      <w:r w:rsidR="00FE19BE" w:rsidRPr="00FE19BE">
        <w:rPr>
          <w:szCs w:val="28"/>
        </w:rPr>
        <w:t xml:space="preserve"> </w:t>
      </w:r>
    </w:p>
    <w:p w:rsidR="00FE19BE" w:rsidRPr="00FE19BE" w:rsidRDefault="00FE19BE" w:rsidP="00FE19BE">
      <w:pPr>
        <w:outlineLvl w:val="0"/>
        <w:rPr>
          <w:szCs w:val="28"/>
        </w:rPr>
      </w:pPr>
    </w:p>
    <w:p w:rsidR="00FE19BE" w:rsidRPr="00FE19BE" w:rsidRDefault="008525E4" w:rsidP="00FE19BE">
      <w:pPr>
        <w:rPr>
          <w:szCs w:val="28"/>
        </w:rPr>
      </w:pPr>
      <w:r>
        <w:rPr>
          <w:szCs w:val="28"/>
        </w:rPr>
        <w:t xml:space="preserve">   </w:t>
      </w:r>
      <w:r w:rsidR="00FE19BE" w:rsidRPr="00FE19BE">
        <w:rPr>
          <w:szCs w:val="28"/>
        </w:rPr>
        <w:t>Завершая свое выступление хочу поблагодарить всех, кто делал эту работу вместе с нами и помогал осуществлять задуманное – депутатов Загривского поселения, администрацию Сланцевского муниципального района и отдельно главу администрации Чистову Марину Борисовну, Правительство Ленинградской области, индивидуальных предпринимателей и работников всех организаций.</w:t>
      </w:r>
    </w:p>
    <w:p w:rsidR="00FE19BE" w:rsidRPr="00FE19BE" w:rsidRDefault="00FE19BE" w:rsidP="00FE19BE">
      <w:pPr>
        <w:rPr>
          <w:szCs w:val="28"/>
        </w:rPr>
      </w:pPr>
    </w:p>
    <w:p w:rsidR="00FE19BE" w:rsidRPr="00FE19BE" w:rsidRDefault="008525E4" w:rsidP="00FE19BE">
      <w:pPr>
        <w:rPr>
          <w:szCs w:val="28"/>
        </w:rPr>
      </w:pPr>
      <w:r>
        <w:rPr>
          <w:szCs w:val="28"/>
        </w:rPr>
        <w:t xml:space="preserve">   </w:t>
      </w:r>
      <w:r w:rsidR="00FE19BE" w:rsidRPr="00FE19BE">
        <w:rPr>
          <w:szCs w:val="28"/>
        </w:rPr>
        <w:t>Отдельные слова благодарности – жителям поселения. Спасибо Вам за конструктивную критику и за обратную связь.</w:t>
      </w:r>
    </w:p>
    <w:p w:rsidR="00FE19BE" w:rsidRPr="00FE19BE" w:rsidRDefault="00FE19BE" w:rsidP="00FE19BE">
      <w:pPr>
        <w:shd w:val="clear" w:color="auto" w:fill="FFFFFF"/>
        <w:rPr>
          <w:szCs w:val="28"/>
        </w:rPr>
      </w:pPr>
      <w:r w:rsidRPr="00FE19BE">
        <w:rPr>
          <w:szCs w:val="28"/>
        </w:rPr>
        <w:t xml:space="preserve">           </w:t>
      </w:r>
    </w:p>
    <w:p w:rsidR="00FE19BE" w:rsidRPr="00FE19BE" w:rsidRDefault="00FE19BE" w:rsidP="00FE19BE">
      <w:pPr>
        <w:shd w:val="clear" w:color="auto" w:fill="FFFFFF"/>
        <w:jc w:val="center"/>
        <w:rPr>
          <w:szCs w:val="28"/>
        </w:rPr>
      </w:pPr>
      <w:r w:rsidRPr="00FE19BE">
        <w:rPr>
          <w:szCs w:val="28"/>
        </w:rPr>
        <w:t>Спасибо за внимание.</w:t>
      </w:r>
    </w:p>
    <w:p w:rsidR="00FE19BE" w:rsidRPr="00FE19BE" w:rsidRDefault="00FE19BE" w:rsidP="00FE19BE">
      <w:pPr>
        <w:outlineLvl w:val="0"/>
        <w:rPr>
          <w:i/>
          <w:szCs w:val="28"/>
        </w:rPr>
      </w:pPr>
    </w:p>
    <w:p w:rsidR="001D3017" w:rsidRPr="00FE19BE" w:rsidRDefault="001D3017" w:rsidP="00FE19BE">
      <w:pPr>
        <w:shd w:val="clear" w:color="auto" w:fill="FFFFFF"/>
        <w:rPr>
          <w:szCs w:val="28"/>
        </w:rPr>
      </w:pPr>
    </w:p>
    <w:sectPr w:rsidR="001D3017" w:rsidRPr="00FE19BE" w:rsidSect="00DE1E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426" w:right="851" w:bottom="993" w:left="1418" w:header="156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5C" w:rsidRDefault="0083775C">
      <w:r>
        <w:separator/>
      </w:r>
    </w:p>
  </w:endnote>
  <w:endnote w:type="continuationSeparator" w:id="1">
    <w:p w:rsidR="0083775C" w:rsidRDefault="0083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Default="00AE37E6" w:rsidP="00310C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6D8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D89" w:rsidRDefault="00736D89" w:rsidP="00BD2C0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Pr="004D787B" w:rsidRDefault="00736D89" w:rsidP="004D787B">
    <w:pPr>
      <w:pStyle w:val="a7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5C" w:rsidRDefault="0083775C">
      <w:r>
        <w:separator/>
      </w:r>
    </w:p>
  </w:footnote>
  <w:footnote w:type="continuationSeparator" w:id="1">
    <w:p w:rsidR="0083775C" w:rsidRDefault="00837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72" w:rsidRDefault="00AE37E6" w:rsidP="003A71B8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B727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B7272" w:rsidRDefault="00BB727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72" w:rsidRPr="00DE1E4A" w:rsidRDefault="00DE1E4A" w:rsidP="003A71B8">
    <w:pPr>
      <w:pStyle w:val="ab"/>
      <w:framePr w:wrap="around" w:vAnchor="text" w:hAnchor="margin" w:xAlign="center" w:y="1"/>
      <w:rPr>
        <w:rStyle w:val="a9"/>
      </w:rPr>
    </w:pPr>
    <w:r>
      <w:rPr>
        <w:rStyle w:val="a9"/>
        <w:lang w:val="ru-RU"/>
      </w:rPr>
      <w:t xml:space="preserve">  </w:t>
    </w:r>
  </w:p>
  <w:p w:rsidR="00736D89" w:rsidRPr="00C17EA9" w:rsidRDefault="00736D89" w:rsidP="00C17EA9">
    <w:pPr>
      <w:pStyle w:val="ab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89" w:rsidRPr="00C17EA9" w:rsidRDefault="00DE1E4A" w:rsidP="00DE1E4A">
    <w:pPr>
      <w:pStyle w:val="ab"/>
      <w:tabs>
        <w:tab w:val="left" w:pos="4248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2615D1"/>
    <w:multiLevelType w:val="hybridMultilevel"/>
    <w:tmpl w:val="C2BAF402"/>
    <w:lvl w:ilvl="0" w:tplc="87BC9B6C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197093D"/>
    <w:multiLevelType w:val="hybridMultilevel"/>
    <w:tmpl w:val="148E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71DC"/>
    <w:multiLevelType w:val="hybridMultilevel"/>
    <w:tmpl w:val="873EFA02"/>
    <w:lvl w:ilvl="0" w:tplc="F34C317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74145E"/>
    <w:multiLevelType w:val="hybridMultilevel"/>
    <w:tmpl w:val="100AC708"/>
    <w:lvl w:ilvl="0" w:tplc="572A69FC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D30E11"/>
    <w:multiLevelType w:val="hybridMultilevel"/>
    <w:tmpl w:val="BBB001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B24AC3"/>
    <w:multiLevelType w:val="hybridMultilevel"/>
    <w:tmpl w:val="B8E24596"/>
    <w:lvl w:ilvl="0" w:tplc="6A66383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  <w:szCs w:val="16"/>
      </w:rPr>
    </w:lvl>
    <w:lvl w:ilvl="1" w:tplc="572A69FC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6"/>
        <w:szCs w:val="16"/>
      </w:rPr>
    </w:lvl>
    <w:lvl w:ilvl="2" w:tplc="572A69F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  <w:szCs w:val="16"/>
      </w:rPr>
    </w:lvl>
    <w:lvl w:ilvl="3" w:tplc="5602F1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D5AEB"/>
    <w:multiLevelType w:val="hybridMultilevel"/>
    <w:tmpl w:val="BB16DD16"/>
    <w:lvl w:ilvl="0" w:tplc="4A66962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6">
    <w:nsid w:val="33877BC9"/>
    <w:multiLevelType w:val="hybridMultilevel"/>
    <w:tmpl w:val="2DB02BFE"/>
    <w:lvl w:ilvl="0" w:tplc="1D7C84E0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7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283700F"/>
    <w:multiLevelType w:val="hybridMultilevel"/>
    <w:tmpl w:val="6D24686A"/>
    <w:lvl w:ilvl="0" w:tplc="03AE6F3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E575F"/>
    <w:multiLevelType w:val="hybridMultilevel"/>
    <w:tmpl w:val="8D40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3429BD"/>
    <w:multiLevelType w:val="hybridMultilevel"/>
    <w:tmpl w:val="CB78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F46B65"/>
    <w:multiLevelType w:val="hybridMultilevel"/>
    <w:tmpl w:val="1ECCC964"/>
    <w:lvl w:ilvl="0" w:tplc="87BC9B6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6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9">
    <w:nsid w:val="62BD2571"/>
    <w:multiLevelType w:val="hybridMultilevel"/>
    <w:tmpl w:val="127C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1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469CC"/>
    <w:multiLevelType w:val="hybridMultilevel"/>
    <w:tmpl w:val="BB789434"/>
    <w:lvl w:ilvl="0" w:tplc="154EBE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4"/>
  </w:num>
  <w:num w:numId="3">
    <w:abstractNumId w:val="31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3"/>
  </w:num>
  <w:num w:numId="7">
    <w:abstractNumId w:val="27"/>
  </w:num>
  <w:num w:numId="8">
    <w:abstractNumId w:val="32"/>
  </w:num>
  <w:num w:numId="9">
    <w:abstractNumId w:val="30"/>
  </w:num>
  <w:num w:numId="10">
    <w:abstractNumId w:val="2"/>
  </w:num>
  <w:num w:numId="11">
    <w:abstractNumId w:val="11"/>
  </w:num>
  <w:num w:numId="12">
    <w:abstractNumId w:val="18"/>
  </w:num>
  <w:num w:numId="13">
    <w:abstractNumId w:val="9"/>
  </w:num>
  <w:num w:numId="14">
    <w:abstractNumId w:val="14"/>
  </w:num>
  <w:num w:numId="15">
    <w:abstractNumId w:val="8"/>
  </w:num>
  <w:num w:numId="16">
    <w:abstractNumId w:val="25"/>
  </w:num>
  <w:num w:numId="17">
    <w:abstractNumId w:val="19"/>
  </w:num>
  <w:num w:numId="18">
    <w:abstractNumId w:val="4"/>
  </w:num>
  <w:num w:numId="19">
    <w:abstractNumId w:val="17"/>
  </w:num>
  <w:num w:numId="20">
    <w:abstractNumId w:val="26"/>
  </w:num>
  <w:num w:numId="21">
    <w:abstractNumId w:val="0"/>
  </w:num>
  <w:num w:numId="22">
    <w:abstractNumId w:val="3"/>
  </w:num>
  <w:num w:numId="23">
    <w:abstractNumId w:val="16"/>
  </w:num>
  <w:num w:numId="24">
    <w:abstractNumId w:val="15"/>
  </w:num>
  <w:num w:numId="25">
    <w:abstractNumId w:val="2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2"/>
  </w:num>
  <w:num w:numId="29">
    <w:abstractNumId w:val="6"/>
  </w:num>
  <w:num w:numId="30">
    <w:abstractNumId w:val="20"/>
  </w:num>
  <w:num w:numId="31">
    <w:abstractNumId w:val="23"/>
  </w:num>
  <w:num w:numId="32">
    <w:abstractNumId w:val="33"/>
  </w:num>
  <w:num w:numId="33">
    <w:abstractNumId w:val="29"/>
  </w:num>
  <w:num w:numId="34">
    <w:abstractNumId w:val="21"/>
  </w:num>
  <w:num w:numId="35">
    <w:abstractNumId w:val="5"/>
  </w:num>
  <w:num w:numId="36">
    <w:abstractNumId w:val="1"/>
  </w:num>
  <w:num w:numId="37">
    <w:abstractNumId w:val="10"/>
  </w:num>
  <w:num w:numId="38">
    <w:abstractNumId w:val="20"/>
  </w:num>
  <w:num w:numId="39">
    <w:abstractNumId w:val="10"/>
  </w:num>
  <w:num w:numId="40">
    <w:abstractNumId w:val="20"/>
  </w:num>
  <w:num w:numId="41">
    <w:abstractNumId w:val="10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40"/>
  <w:drawingGridVerticalSpacing w:val="381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CB"/>
    <w:rsid w:val="00003306"/>
    <w:rsid w:val="00006068"/>
    <w:rsid w:val="00007838"/>
    <w:rsid w:val="0001048A"/>
    <w:rsid w:val="00011A93"/>
    <w:rsid w:val="000122A8"/>
    <w:rsid w:val="00012BB1"/>
    <w:rsid w:val="000143BD"/>
    <w:rsid w:val="000231EB"/>
    <w:rsid w:val="00023E25"/>
    <w:rsid w:val="00025977"/>
    <w:rsid w:val="0003037F"/>
    <w:rsid w:val="00030936"/>
    <w:rsid w:val="000328E5"/>
    <w:rsid w:val="00034BA1"/>
    <w:rsid w:val="00036BF7"/>
    <w:rsid w:val="00036C3B"/>
    <w:rsid w:val="0003746F"/>
    <w:rsid w:val="00040A47"/>
    <w:rsid w:val="00044AE2"/>
    <w:rsid w:val="000472E0"/>
    <w:rsid w:val="000476B7"/>
    <w:rsid w:val="00050533"/>
    <w:rsid w:val="0005060A"/>
    <w:rsid w:val="000536C9"/>
    <w:rsid w:val="00054408"/>
    <w:rsid w:val="000549B4"/>
    <w:rsid w:val="00054FD2"/>
    <w:rsid w:val="00055446"/>
    <w:rsid w:val="000557E4"/>
    <w:rsid w:val="00055B1D"/>
    <w:rsid w:val="00056FED"/>
    <w:rsid w:val="000572C8"/>
    <w:rsid w:val="000574B0"/>
    <w:rsid w:val="000628F1"/>
    <w:rsid w:val="0006290A"/>
    <w:rsid w:val="00063A4E"/>
    <w:rsid w:val="00064A67"/>
    <w:rsid w:val="00067FE1"/>
    <w:rsid w:val="0007076C"/>
    <w:rsid w:val="00070773"/>
    <w:rsid w:val="00076B03"/>
    <w:rsid w:val="00077B08"/>
    <w:rsid w:val="00082832"/>
    <w:rsid w:val="00082DF3"/>
    <w:rsid w:val="00094CA4"/>
    <w:rsid w:val="000B3ECF"/>
    <w:rsid w:val="000B3F6F"/>
    <w:rsid w:val="000B4ADE"/>
    <w:rsid w:val="000B57AF"/>
    <w:rsid w:val="000C2AA3"/>
    <w:rsid w:val="000C2B1C"/>
    <w:rsid w:val="000C4545"/>
    <w:rsid w:val="000D0263"/>
    <w:rsid w:val="000D02E7"/>
    <w:rsid w:val="000D27CC"/>
    <w:rsid w:val="000D2AA8"/>
    <w:rsid w:val="000D341A"/>
    <w:rsid w:val="000D3D71"/>
    <w:rsid w:val="000D6653"/>
    <w:rsid w:val="000D72DD"/>
    <w:rsid w:val="000E0DC8"/>
    <w:rsid w:val="000E0DD8"/>
    <w:rsid w:val="000E1954"/>
    <w:rsid w:val="000E1DBD"/>
    <w:rsid w:val="000E2C77"/>
    <w:rsid w:val="000E3143"/>
    <w:rsid w:val="000E4804"/>
    <w:rsid w:val="000E6009"/>
    <w:rsid w:val="000F0076"/>
    <w:rsid w:val="000F22D8"/>
    <w:rsid w:val="000F6DB9"/>
    <w:rsid w:val="00100700"/>
    <w:rsid w:val="00103825"/>
    <w:rsid w:val="00107163"/>
    <w:rsid w:val="0010724D"/>
    <w:rsid w:val="00111811"/>
    <w:rsid w:val="001119AA"/>
    <w:rsid w:val="00114E14"/>
    <w:rsid w:val="00116D0A"/>
    <w:rsid w:val="00117091"/>
    <w:rsid w:val="001171C5"/>
    <w:rsid w:val="00120736"/>
    <w:rsid w:val="00122114"/>
    <w:rsid w:val="001228F8"/>
    <w:rsid w:val="00124A9E"/>
    <w:rsid w:val="00126621"/>
    <w:rsid w:val="0013040B"/>
    <w:rsid w:val="0013051A"/>
    <w:rsid w:val="001311D7"/>
    <w:rsid w:val="001345BF"/>
    <w:rsid w:val="001349D9"/>
    <w:rsid w:val="00134FB3"/>
    <w:rsid w:val="00136517"/>
    <w:rsid w:val="00136CE4"/>
    <w:rsid w:val="00137E53"/>
    <w:rsid w:val="001400BA"/>
    <w:rsid w:val="00141461"/>
    <w:rsid w:val="001420EE"/>
    <w:rsid w:val="0014299B"/>
    <w:rsid w:val="00142D6C"/>
    <w:rsid w:val="00142F15"/>
    <w:rsid w:val="00143AC0"/>
    <w:rsid w:val="00143D3D"/>
    <w:rsid w:val="0014579F"/>
    <w:rsid w:val="00146970"/>
    <w:rsid w:val="001469AB"/>
    <w:rsid w:val="001479C6"/>
    <w:rsid w:val="00147EE1"/>
    <w:rsid w:val="00152535"/>
    <w:rsid w:val="00152F5E"/>
    <w:rsid w:val="00155179"/>
    <w:rsid w:val="00155D68"/>
    <w:rsid w:val="001565CA"/>
    <w:rsid w:val="001601FA"/>
    <w:rsid w:val="00163789"/>
    <w:rsid w:val="001638B0"/>
    <w:rsid w:val="001641CB"/>
    <w:rsid w:val="001653CF"/>
    <w:rsid w:val="001668EF"/>
    <w:rsid w:val="001669D3"/>
    <w:rsid w:val="00170A5E"/>
    <w:rsid w:val="00170B54"/>
    <w:rsid w:val="00174002"/>
    <w:rsid w:val="00175F44"/>
    <w:rsid w:val="001802C8"/>
    <w:rsid w:val="00181212"/>
    <w:rsid w:val="00182858"/>
    <w:rsid w:val="00182FB9"/>
    <w:rsid w:val="00183CEA"/>
    <w:rsid w:val="00186798"/>
    <w:rsid w:val="00193B87"/>
    <w:rsid w:val="001942E8"/>
    <w:rsid w:val="001947EA"/>
    <w:rsid w:val="00196EA9"/>
    <w:rsid w:val="00197A6F"/>
    <w:rsid w:val="00197BFD"/>
    <w:rsid w:val="001A1CAC"/>
    <w:rsid w:val="001A255E"/>
    <w:rsid w:val="001A3B8F"/>
    <w:rsid w:val="001A3D4E"/>
    <w:rsid w:val="001A6E6F"/>
    <w:rsid w:val="001A7DC0"/>
    <w:rsid w:val="001B1363"/>
    <w:rsid w:val="001B2627"/>
    <w:rsid w:val="001B2CB7"/>
    <w:rsid w:val="001B3ACC"/>
    <w:rsid w:val="001B3FBB"/>
    <w:rsid w:val="001B5487"/>
    <w:rsid w:val="001B6CFB"/>
    <w:rsid w:val="001B7322"/>
    <w:rsid w:val="001C083F"/>
    <w:rsid w:val="001C36C4"/>
    <w:rsid w:val="001C5702"/>
    <w:rsid w:val="001D3017"/>
    <w:rsid w:val="001D350F"/>
    <w:rsid w:val="001D3EB9"/>
    <w:rsid w:val="001D4827"/>
    <w:rsid w:val="001D49C8"/>
    <w:rsid w:val="001D4E50"/>
    <w:rsid w:val="001D6B68"/>
    <w:rsid w:val="001D70E1"/>
    <w:rsid w:val="001E1498"/>
    <w:rsid w:val="001F0306"/>
    <w:rsid w:val="001F0B16"/>
    <w:rsid w:val="001F1D7F"/>
    <w:rsid w:val="001F3D5D"/>
    <w:rsid w:val="001F3F92"/>
    <w:rsid w:val="001F4810"/>
    <w:rsid w:val="001F5EC5"/>
    <w:rsid w:val="002010DA"/>
    <w:rsid w:val="00205977"/>
    <w:rsid w:val="00207348"/>
    <w:rsid w:val="002074CD"/>
    <w:rsid w:val="00207D14"/>
    <w:rsid w:val="002100FA"/>
    <w:rsid w:val="00210A96"/>
    <w:rsid w:val="002125CB"/>
    <w:rsid w:val="00215AC5"/>
    <w:rsid w:val="00215DD7"/>
    <w:rsid w:val="00222003"/>
    <w:rsid w:val="0022402B"/>
    <w:rsid w:val="002246C5"/>
    <w:rsid w:val="00230A12"/>
    <w:rsid w:val="00236D34"/>
    <w:rsid w:val="00236E41"/>
    <w:rsid w:val="00237AC5"/>
    <w:rsid w:val="00241820"/>
    <w:rsid w:val="002453C0"/>
    <w:rsid w:val="00246B87"/>
    <w:rsid w:val="00247010"/>
    <w:rsid w:val="00247397"/>
    <w:rsid w:val="00251145"/>
    <w:rsid w:val="002515D5"/>
    <w:rsid w:val="00252BB3"/>
    <w:rsid w:val="002536E1"/>
    <w:rsid w:val="0025453E"/>
    <w:rsid w:val="00254A35"/>
    <w:rsid w:val="0025537C"/>
    <w:rsid w:val="00255B94"/>
    <w:rsid w:val="00255D77"/>
    <w:rsid w:val="00257B9D"/>
    <w:rsid w:val="002617F2"/>
    <w:rsid w:val="00263878"/>
    <w:rsid w:val="002638AA"/>
    <w:rsid w:val="0026707F"/>
    <w:rsid w:val="0027029F"/>
    <w:rsid w:val="00270B78"/>
    <w:rsid w:val="00275ED3"/>
    <w:rsid w:val="002762EF"/>
    <w:rsid w:val="00276EDF"/>
    <w:rsid w:val="00282023"/>
    <w:rsid w:val="00283E62"/>
    <w:rsid w:val="00284B96"/>
    <w:rsid w:val="002852DB"/>
    <w:rsid w:val="002855D7"/>
    <w:rsid w:val="002863BD"/>
    <w:rsid w:val="0028782D"/>
    <w:rsid w:val="00290DF5"/>
    <w:rsid w:val="00290E13"/>
    <w:rsid w:val="002916C7"/>
    <w:rsid w:val="00292928"/>
    <w:rsid w:val="002935C1"/>
    <w:rsid w:val="00297DDC"/>
    <w:rsid w:val="002A3020"/>
    <w:rsid w:val="002A629B"/>
    <w:rsid w:val="002A62F4"/>
    <w:rsid w:val="002A75A8"/>
    <w:rsid w:val="002A7F75"/>
    <w:rsid w:val="002B1536"/>
    <w:rsid w:val="002B275A"/>
    <w:rsid w:val="002B3007"/>
    <w:rsid w:val="002B37CE"/>
    <w:rsid w:val="002B4E6A"/>
    <w:rsid w:val="002B4FC9"/>
    <w:rsid w:val="002B53DA"/>
    <w:rsid w:val="002C188E"/>
    <w:rsid w:val="002C543F"/>
    <w:rsid w:val="002C5E11"/>
    <w:rsid w:val="002C6AA7"/>
    <w:rsid w:val="002C7001"/>
    <w:rsid w:val="002C751E"/>
    <w:rsid w:val="002D0C21"/>
    <w:rsid w:val="002D1B7A"/>
    <w:rsid w:val="002D2660"/>
    <w:rsid w:val="002D503C"/>
    <w:rsid w:val="002D6886"/>
    <w:rsid w:val="002D7E1C"/>
    <w:rsid w:val="002E193F"/>
    <w:rsid w:val="002E7109"/>
    <w:rsid w:val="002E79B6"/>
    <w:rsid w:val="002F0D03"/>
    <w:rsid w:val="002F1914"/>
    <w:rsid w:val="002F1CE3"/>
    <w:rsid w:val="002F2212"/>
    <w:rsid w:val="002F229D"/>
    <w:rsid w:val="002F3086"/>
    <w:rsid w:val="002F3CD3"/>
    <w:rsid w:val="002F7B9B"/>
    <w:rsid w:val="00303985"/>
    <w:rsid w:val="00304869"/>
    <w:rsid w:val="003054AF"/>
    <w:rsid w:val="003070A0"/>
    <w:rsid w:val="00307E0A"/>
    <w:rsid w:val="00310CB3"/>
    <w:rsid w:val="00311209"/>
    <w:rsid w:val="003114D2"/>
    <w:rsid w:val="00313B5F"/>
    <w:rsid w:val="00315213"/>
    <w:rsid w:val="00315C07"/>
    <w:rsid w:val="00316605"/>
    <w:rsid w:val="00316750"/>
    <w:rsid w:val="00320363"/>
    <w:rsid w:val="00320D0C"/>
    <w:rsid w:val="00321421"/>
    <w:rsid w:val="00324BFC"/>
    <w:rsid w:val="00325066"/>
    <w:rsid w:val="00327028"/>
    <w:rsid w:val="0032702C"/>
    <w:rsid w:val="003276C5"/>
    <w:rsid w:val="00330086"/>
    <w:rsid w:val="00332947"/>
    <w:rsid w:val="00333042"/>
    <w:rsid w:val="00333DF6"/>
    <w:rsid w:val="00334F35"/>
    <w:rsid w:val="00337771"/>
    <w:rsid w:val="00340648"/>
    <w:rsid w:val="003407C3"/>
    <w:rsid w:val="003419BF"/>
    <w:rsid w:val="00341DFE"/>
    <w:rsid w:val="003422B8"/>
    <w:rsid w:val="00345781"/>
    <w:rsid w:val="003464DA"/>
    <w:rsid w:val="00346FF8"/>
    <w:rsid w:val="003530C9"/>
    <w:rsid w:val="003548B0"/>
    <w:rsid w:val="0035689F"/>
    <w:rsid w:val="00356CD9"/>
    <w:rsid w:val="00356CE7"/>
    <w:rsid w:val="003572DD"/>
    <w:rsid w:val="00357EE8"/>
    <w:rsid w:val="0036089F"/>
    <w:rsid w:val="00360A80"/>
    <w:rsid w:val="0036235A"/>
    <w:rsid w:val="00363ADA"/>
    <w:rsid w:val="00370439"/>
    <w:rsid w:val="00370881"/>
    <w:rsid w:val="003717C9"/>
    <w:rsid w:val="00372728"/>
    <w:rsid w:val="00373DD9"/>
    <w:rsid w:val="00377C9B"/>
    <w:rsid w:val="003804B2"/>
    <w:rsid w:val="003807CB"/>
    <w:rsid w:val="003826B6"/>
    <w:rsid w:val="00387E10"/>
    <w:rsid w:val="003923C3"/>
    <w:rsid w:val="003956C9"/>
    <w:rsid w:val="00395732"/>
    <w:rsid w:val="00396337"/>
    <w:rsid w:val="0039757B"/>
    <w:rsid w:val="0039779C"/>
    <w:rsid w:val="003A0322"/>
    <w:rsid w:val="003A2EB2"/>
    <w:rsid w:val="003A42CC"/>
    <w:rsid w:val="003A4BB3"/>
    <w:rsid w:val="003A51D2"/>
    <w:rsid w:val="003A71B8"/>
    <w:rsid w:val="003A7F4D"/>
    <w:rsid w:val="003B20F4"/>
    <w:rsid w:val="003B29C2"/>
    <w:rsid w:val="003B4477"/>
    <w:rsid w:val="003B5B0A"/>
    <w:rsid w:val="003B5C35"/>
    <w:rsid w:val="003B5D1A"/>
    <w:rsid w:val="003C1C26"/>
    <w:rsid w:val="003C2617"/>
    <w:rsid w:val="003C55EB"/>
    <w:rsid w:val="003D043B"/>
    <w:rsid w:val="003D1A95"/>
    <w:rsid w:val="003D1B4B"/>
    <w:rsid w:val="003D2CBF"/>
    <w:rsid w:val="003D43A5"/>
    <w:rsid w:val="003D4E8F"/>
    <w:rsid w:val="003D7534"/>
    <w:rsid w:val="003E30AE"/>
    <w:rsid w:val="003E5F8F"/>
    <w:rsid w:val="003E6517"/>
    <w:rsid w:val="003E7751"/>
    <w:rsid w:val="003E7D2C"/>
    <w:rsid w:val="003E7DBA"/>
    <w:rsid w:val="003F0E61"/>
    <w:rsid w:val="003F2610"/>
    <w:rsid w:val="003F4900"/>
    <w:rsid w:val="003F4ABE"/>
    <w:rsid w:val="003F529C"/>
    <w:rsid w:val="003F574F"/>
    <w:rsid w:val="003F71ED"/>
    <w:rsid w:val="003F7D4E"/>
    <w:rsid w:val="003F7F25"/>
    <w:rsid w:val="00400FD1"/>
    <w:rsid w:val="004013FC"/>
    <w:rsid w:val="00401635"/>
    <w:rsid w:val="0040494A"/>
    <w:rsid w:val="00404C84"/>
    <w:rsid w:val="00405ABA"/>
    <w:rsid w:val="00405FD3"/>
    <w:rsid w:val="00412F3E"/>
    <w:rsid w:val="004203F9"/>
    <w:rsid w:val="00420602"/>
    <w:rsid w:val="00425025"/>
    <w:rsid w:val="00425C63"/>
    <w:rsid w:val="0042748E"/>
    <w:rsid w:val="00430478"/>
    <w:rsid w:val="004304BA"/>
    <w:rsid w:val="0043153E"/>
    <w:rsid w:val="0043173C"/>
    <w:rsid w:val="004328DA"/>
    <w:rsid w:val="00432B9D"/>
    <w:rsid w:val="00432CFB"/>
    <w:rsid w:val="00434B35"/>
    <w:rsid w:val="00437A81"/>
    <w:rsid w:val="00440125"/>
    <w:rsid w:val="0044034D"/>
    <w:rsid w:val="00440BCF"/>
    <w:rsid w:val="00441875"/>
    <w:rsid w:val="00441F5A"/>
    <w:rsid w:val="0044213C"/>
    <w:rsid w:val="00443C3C"/>
    <w:rsid w:val="00450DB2"/>
    <w:rsid w:val="00450FB3"/>
    <w:rsid w:val="0045561B"/>
    <w:rsid w:val="004563F5"/>
    <w:rsid w:val="004615C5"/>
    <w:rsid w:val="004619C0"/>
    <w:rsid w:val="00463F02"/>
    <w:rsid w:val="00464873"/>
    <w:rsid w:val="00464C3F"/>
    <w:rsid w:val="00465498"/>
    <w:rsid w:val="00466DDB"/>
    <w:rsid w:val="00472123"/>
    <w:rsid w:val="004747A1"/>
    <w:rsid w:val="0047611F"/>
    <w:rsid w:val="004776DF"/>
    <w:rsid w:val="00481669"/>
    <w:rsid w:val="00482075"/>
    <w:rsid w:val="004833FA"/>
    <w:rsid w:val="004835CA"/>
    <w:rsid w:val="00484CFE"/>
    <w:rsid w:val="00486C23"/>
    <w:rsid w:val="004879FD"/>
    <w:rsid w:val="00490EF6"/>
    <w:rsid w:val="00491032"/>
    <w:rsid w:val="00497366"/>
    <w:rsid w:val="004A3559"/>
    <w:rsid w:val="004A4F1A"/>
    <w:rsid w:val="004A4F34"/>
    <w:rsid w:val="004A5AFB"/>
    <w:rsid w:val="004B003F"/>
    <w:rsid w:val="004B2D12"/>
    <w:rsid w:val="004B36CF"/>
    <w:rsid w:val="004B56A7"/>
    <w:rsid w:val="004B5C58"/>
    <w:rsid w:val="004B607C"/>
    <w:rsid w:val="004B75EC"/>
    <w:rsid w:val="004B761F"/>
    <w:rsid w:val="004B7BD0"/>
    <w:rsid w:val="004C242A"/>
    <w:rsid w:val="004C2B83"/>
    <w:rsid w:val="004C5149"/>
    <w:rsid w:val="004C75E5"/>
    <w:rsid w:val="004D0679"/>
    <w:rsid w:val="004D0B90"/>
    <w:rsid w:val="004D12AB"/>
    <w:rsid w:val="004D1452"/>
    <w:rsid w:val="004D2968"/>
    <w:rsid w:val="004D401B"/>
    <w:rsid w:val="004D5860"/>
    <w:rsid w:val="004D7758"/>
    <w:rsid w:val="004D787B"/>
    <w:rsid w:val="004E1290"/>
    <w:rsid w:val="004F2F9C"/>
    <w:rsid w:val="004F3203"/>
    <w:rsid w:val="004F46D8"/>
    <w:rsid w:val="004F5F44"/>
    <w:rsid w:val="004F6E4E"/>
    <w:rsid w:val="004F7033"/>
    <w:rsid w:val="004F795C"/>
    <w:rsid w:val="005000FB"/>
    <w:rsid w:val="0050022D"/>
    <w:rsid w:val="00500E76"/>
    <w:rsid w:val="0050775F"/>
    <w:rsid w:val="00507F90"/>
    <w:rsid w:val="0051151B"/>
    <w:rsid w:val="00513F4D"/>
    <w:rsid w:val="005242AA"/>
    <w:rsid w:val="005248A9"/>
    <w:rsid w:val="005264B4"/>
    <w:rsid w:val="005328AC"/>
    <w:rsid w:val="00533AFF"/>
    <w:rsid w:val="00534A85"/>
    <w:rsid w:val="00535BAA"/>
    <w:rsid w:val="00536EE3"/>
    <w:rsid w:val="0054104A"/>
    <w:rsid w:val="005419D1"/>
    <w:rsid w:val="00542853"/>
    <w:rsid w:val="00542AFB"/>
    <w:rsid w:val="00544E60"/>
    <w:rsid w:val="0054541F"/>
    <w:rsid w:val="005454DA"/>
    <w:rsid w:val="0054601D"/>
    <w:rsid w:val="00553BD4"/>
    <w:rsid w:val="00553CE9"/>
    <w:rsid w:val="005544BA"/>
    <w:rsid w:val="00555135"/>
    <w:rsid w:val="00555AE3"/>
    <w:rsid w:val="00556539"/>
    <w:rsid w:val="00557FC9"/>
    <w:rsid w:val="0056221C"/>
    <w:rsid w:val="00565EF7"/>
    <w:rsid w:val="005666DC"/>
    <w:rsid w:val="00566950"/>
    <w:rsid w:val="00567BE0"/>
    <w:rsid w:val="00574D7A"/>
    <w:rsid w:val="005756FB"/>
    <w:rsid w:val="005803AA"/>
    <w:rsid w:val="005809FD"/>
    <w:rsid w:val="00582B2B"/>
    <w:rsid w:val="00583B45"/>
    <w:rsid w:val="00585B88"/>
    <w:rsid w:val="00587B2D"/>
    <w:rsid w:val="00592A40"/>
    <w:rsid w:val="005954A1"/>
    <w:rsid w:val="00595D0A"/>
    <w:rsid w:val="00595FA3"/>
    <w:rsid w:val="00596D21"/>
    <w:rsid w:val="00596E4F"/>
    <w:rsid w:val="005A1484"/>
    <w:rsid w:val="005A666B"/>
    <w:rsid w:val="005A7B0A"/>
    <w:rsid w:val="005B01C6"/>
    <w:rsid w:val="005B04C2"/>
    <w:rsid w:val="005B0D88"/>
    <w:rsid w:val="005B1066"/>
    <w:rsid w:val="005B14BC"/>
    <w:rsid w:val="005B2735"/>
    <w:rsid w:val="005B44C9"/>
    <w:rsid w:val="005B4F53"/>
    <w:rsid w:val="005B5420"/>
    <w:rsid w:val="005C1152"/>
    <w:rsid w:val="005C333B"/>
    <w:rsid w:val="005C6455"/>
    <w:rsid w:val="005C67F4"/>
    <w:rsid w:val="005C7DC0"/>
    <w:rsid w:val="005D01BD"/>
    <w:rsid w:val="005D18A1"/>
    <w:rsid w:val="005D19A0"/>
    <w:rsid w:val="005D32DF"/>
    <w:rsid w:val="005D39D5"/>
    <w:rsid w:val="005D54D1"/>
    <w:rsid w:val="005D5646"/>
    <w:rsid w:val="005D60D4"/>
    <w:rsid w:val="005E0B2A"/>
    <w:rsid w:val="005E2724"/>
    <w:rsid w:val="005E30AF"/>
    <w:rsid w:val="005E3661"/>
    <w:rsid w:val="005E3CC5"/>
    <w:rsid w:val="005E498D"/>
    <w:rsid w:val="005E758A"/>
    <w:rsid w:val="005E7B6F"/>
    <w:rsid w:val="005F1549"/>
    <w:rsid w:val="005F22D7"/>
    <w:rsid w:val="005F3008"/>
    <w:rsid w:val="005F5542"/>
    <w:rsid w:val="005F69F8"/>
    <w:rsid w:val="005F7AD4"/>
    <w:rsid w:val="005F7E8A"/>
    <w:rsid w:val="00600D5F"/>
    <w:rsid w:val="00602510"/>
    <w:rsid w:val="0060562C"/>
    <w:rsid w:val="00606A43"/>
    <w:rsid w:val="00610555"/>
    <w:rsid w:val="00611612"/>
    <w:rsid w:val="0061183D"/>
    <w:rsid w:val="00615914"/>
    <w:rsid w:val="00615E0A"/>
    <w:rsid w:val="006160A1"/>
    <w:rsid w:val="00621688"/>
    <w:rsid w:val="00621B39"/>
    <w:rsid w:val="00622AAE"/>
    <w:rsid w:val="0062625F"/>
    <w:rsid w:val="006276CA"/>
    <w:rsid w:val="00630022"/>
    <w:rsid w:val="00630A66"/>
    <w:rsid w:val="00630C78"/>
    <w:rsid w:val="00630F80"/>
    <w:rsid w:val="0063254C"/>
    <w:rsid w:val="00633BBD"/>
    <w:rsid w:val="00643EC4"/>
    <w:rsid w:val="00644227"/>
    <w:rsid w:val="00644336"/>
    <w:rsid w:val="006455A6"/>
    <w:rsid w:val="00645BC8"/>
    <w:rsid w:val="00646D33"/>
    <w:rsid w:val="00647595"/>
    <w:rsid w:val="0064772F"/>
    <w:rsid w:val="00652B75"/>
    <w:rsid w:val="0065399F"/>
    <w:rsid w:val="00654C5F"/>
    <w:rsid w:val="006562F2"/>
    <w:rsid w:val="006568B6"/>
    <w:rsid w:val="00657C55"/>
    <w:rsid w:val="00660987"/>
    <w:rsid w:val="00660AE0"/>
    <w:rsid w:val="00663CE1"/>
    <w:rsid w:val="00664B57"/>
    <w:rsid w:val="00665D75"/>
    <w:rsid w:val="00667877"/>
    <w:rsid w:val="0067234B"/>
    <w:rsid w:val="0067272E"/>
    <w:rsid w:val="00672DC0"/>
    <w:rsid w:val="00673EDB"/>
    <w:rsid w:val="0067426B"/>
    <w:rsid w:val="00676683"/>
    <w:rsid w:val="00677E76"/>
    <w:rsid w:val="00685367"/>
    <w:rsid w:val="00685D7C"/>
    <w:rsid w:val="00686783"/>
    <w:rsid w:val="00690583"/>
    <w:rsid w:val="00692BFD"/>
    <w:rsid w:val="00693127"/>
    <w:rsid w:val="0069433B"/>
    <w:rsid w:val="00694396"/>
    <w:rsid w:val="00694BEF"/>
    <w:rsid w:val="00695065"/>
    <w:rsid w:val="00696DBD"/>
    <w:rsid w:val="00696EF9"/>
    <w:rsid w:val="006A020E"/>
    <w:rsid w:val="006A1645"/>
    <w:rsid w:val="006A2734"/>
    <w:rsid w:val="006A2C25"/>
    <w:rsid w:val="006A4803"/>
    <w:rsid w:val="006A4C25"/>
    <w:rsid w:val="006A5142"/>
    <w:rsid w:val="006B1803"/>
    <w:rsid w:val="006B2735"/>
    <w:rsid w:val="006B347D"/>
    <w:rsid w:val="006B3D5B"/>
    <w:rsid w:val="006B3E97"/>
    <w:rsid w:val="006B457F"/>
    <w:rsid w:val="006B637E"/>
    <w:rsid w:val="006C03CF"/>
    <w:rsid w:val="006C1AFB"/>
    <w:rsid w:val="006C5F51"/>
    <w:rsid w:val="006C76E4"/>
    <w:rsid w:val="006D0847"/>
    <w:rsid w:val="006D0AF7"/>
    <w:rsid w:val="006D1F2D"/>
    <w:rsid w:val="006E04D5"/>
    <w:rsid w:val="006E4137"/>
    <w:rsid w:val="006E7196"/>
    <w:rsid w:val="006E71EE"/>
    <w:rsid w:val="006E734D"/>
    <w:rsid w:val="006E74C0"/>
    <w:rsid w:val="006E78BA"/>
    <w:rsid w:val="006F00A3"/>
    <w:rsid w:val="006F0B21"/>
    <w:rsid w:val="006F3474"/>
    <w:rsid w:val="006F3627"/>
    <w:rsid w:val="00700539"/>
    <w:rsid w:val="00711140"/>
    <w:rsid w:val="007113DE"/>
    <w:rsid w:val="00711DB5"/>
    <w:rsid w:val="007130CC"/>
    <w:rsid w:val="00724F52"/>
    <w:rsid w:val="007251A3"/>
    <w:rsid w:val="007255E8"/>
    <w:rsid w:val="00726EE3"/>
    <w:rsid w:val="00727016"/>
    <w:rsid w:val="007318C1"/>
    <w:rsid w:val="00731FD9"/>
    <w:rsid w:val="00732F02"/>
    <w:rsid w:val="00733271"/>
    <w:rsid w:val="00733A08"/>
    <w:rsid w:val="00735275"/>
    <w:rsid w:val="00735377"/>
    <w:rsid w:val="00735461"/>
    <w:rsid w:val="007368BC"/>
    <w:rsid w:val="00736D89"/>
    <w:rsid w:val="00736D9A"/>
    <w:rsid w:val="00743EEA"/>
    <w:rsid w:val="00744F3D"/>
    <w:rsid w:val="00745174"/>
    <w:rsid w:val="00745B3F"/>
    <w:rsid w:val="00746163"/>
    <w:rsid w:val="00751689"/>
    <w:rsid w:val="00752DD4"/>
    <w:rsid w:val="00753BF2"/>
    <w:rsid w:val="00755257"/>
    <w:rsid w:val="0075581D"/>
    <w:rsid w:val="00757447"/>
    <w:rsid w:val="00757D18"/>
    <w:rsid w:val="00761A2D"/>
    <w:rsid w:val="007623C0"/>
    <w:rsid w:val="007625C2"/>
    <w:rsid w:val="00763050"/>
    <w:rsid w:val="007724B0"/>
    <w:rsid w:val="0077324C"/>
    <w:rsid w:val="0077499E"/>
    <w:rsid w:val="00775B4D"/>
    <w:rsid w:val="00776817"/>
    <w:rsid w:val="00777E33"/>
    <w:rsid w:val="007818F4"/>
    <w:rsid w:val="00782754"/>
    <w:rsid w:val="00785E4C"/>
    <w:rsid w:val="00791402"/>
    <w:rsid w:val="007917A5"/>
    <w:rsid w:val="00791FA9"/>
    <w:rsid w:val="00792581"/>
    <w:rsid w:val="00793C92"/>
    <w:rsid w:val="007944E8"/>
    <w:rsid w:val="00796AF1"/>
    <w:rsid w:val="00797BFD"/>
    <w:rsid w:val="007A01D7"/>
    <w:rsid w:val="007A28F9"/>
    <w:rsid w:val="007A2B1B"/>
    <w:rsid w:val="007A2CEF"/>
    <w:rsid w:val="007A4E97"/>
    <w:rsid w:val="007A51CE"/>
    <w:rsid w:val="007A59C9"/>
    <w:rsid w:val="007A61BF"/>
    <w:rsid w:val="007A64E6"/>
    <w:rsid w:val="007A779E"/>
    <w:rsid w:val="007B1CC1"/>
    <w:rsid w:val="007B47A7"/>
    <w:rsid w:val="007B5137"/>
    <w:rsid w:val="007B60BD"/>
    <w:rsid w:val="007B784C"/>
    <w:rsid w:val="007C1238"/>
    <w:rsid w:val="007C3CC4"/>
    <w:rsid w:val="007C4622"/>
    <w:rsid w:val="007C52CD"/>
    <w:rsid w:val="007C6533"/>
    <w:rsid w:val="007C6DBA"/>
    <w:rsid w:val="007C7931"/>
    <w:rsid w:val="007C7EBE"/>
    <w:rsid w:val="007C7F80"/>
    <w:rsid w:val="007D012B"/>
    <w:rsid w:val="007D04C0"/>
    <w:rsid w:val="007D2B9D"/>
    <w:rsid w:val="007D36BC"/>
    <w:rsid w:val="007D4153"/>
    <w:rsid w:val="007D4E27"/>
    <w:rsid w:val="007D4F75"/>
    <w:rsid w:val="007E1DC0"/>
    <w:rsid w:val="007E4543"/>
    <w:rsid w:val="007E5799"/>
    <w:rsid w:val="007F093C"/>
    <w:rsid w:val="007F19A7"/>
    <w:rsid w:val="007F29B0"/>
    <w:rsid w:val="007F5408"/>
    <w:rsid w:val="008010FA"/>
    <w:rsid w:val="00803F9B"/>
    <w:rsid w:val="008044A6"/>
    <w:rsid w:val="00804BCD"/>
    <w:rsid w:val="00807BEB"/>
    <w:rsid w:val="008106C8"/>
    <w:rsid w:val="008106FE"/>
    <w:rsid w:val="00810F55"/>
    <w:rsid w:val="0081234C"/>
    <w:rsid w:val="00816B66"/>
    <w:rsid w:val="00820C1A"/>
    <w:rsid w:val="008221C2"/>
    <w:rsid w:val="00824262"/>
    <w:rsid w:val="008250A8"/>
    <w:rsid w:val="00825531"/>
    <w:rsid w:val="008302FC"/>
    <w:rsid w:val="008328BC"/>
    <w:rsid w:val="008328FA"/>
    <w:rsid w:val="00837273"/>
    <w:rsid w:val="0083775C"/>
    <w:rsid w:val="00837B3B"/>
    <w:rsid w:val="00840D76"/>
    <w:rsid w:val="0084100C"/>
    <w:rsid w:val="00841131"/>
    <w:rsid w:val="008418C3"/>
    <w:rsid w:val="00842D1E"/>
    <w:rsid w:val="00842E7E"/>
    <w:rsid w:val="00843FF0"/>
    <w:rsid w:val="00845508"/>
    <w:rsid w:val="008455CC"/>
    <w:rsid w:val="00845B8E"/>
    <w:rsid w:val="00845BAC"/>
    <w:rsid w:val="00847EF0"/>
    <w:rsid w:val="00850213"/>
    <w:rsid w:val="00850725"/>
    <w:rsid w:val="00850A0B"/>
    <w:rsid w:val="00851107"/>
    <w:rsid w:val="008525E4"/>
    <w:rsid w:val="00853BD4"/>
    <w:rsid w:val="008551EA"/>
    <w:rsid w:val="008615D0"/>
    <w:rsid w:val="00861FD0"/>
    <w:rsid w:val="0086718E"/>
    <w:rsid w:val="0087145A"/>
    <w:rsid w:val="008714E4"/>
    <w:rsid w:val="00871887"/>
    <w:rsid w:val="00872936"/>
    <w:rsid w:val="0087515D"/>
    <w:rsid w:val="008751BB"/>
    <w:rsid w:val="008754E8"/>
    <w:rsid w:val="0088139D"/>
    <w:rsid w:val="0088428A"/>
    <w:rsid w:val="008854D7"/>
    <w:rsid w:val="008877AB"/>
    <w:rsid w:val="00887916"/>
    <w:rsid w:val="00887DD5"/>
    <w:rsid w:val="00891E29"/>
    <w:rsid w:val="00892EA9"/>
    <w:rsid w:val="008941A1"/>
    <w:rsid w:val="00894301"/>
    <w:rsid w:val="008945BC"/>
    <w:rsid w:val="00897EBD"/>
    <w:rsid w:val="008A0186"/>
    <w:rsid w:val="008A1008"/>
    <w:rsid w:val="008A1C77"/>
    <w:rsid w:val="008A238A"/>
    <w:rsid w:val="008A2562"/>
    <w:rsid w:val="008A2BC8"/>
    <w:rsid w:val="008A2F24"/>
    <w:rsid w:val="008A429D"/>
    <w:rsid w:val="008A4EE2"/>
    <w:rsid w:val="008A77D7"/>
    <w:rsid w:val="008A7CDE"/>
    <w:rsid w:val="008B0417"/>
    <w:rsid w:val="008B0807"/>
    <w:rsid w:val="008B17EB"/>
    <w:rsid w:val="008B1FD2"/>
    <w:rsid w:val="008B23D0"/>
    <w:rsid w:val="008B2F43"/>
    <w:rsid w:val="008B3E1E"/>
    <w:rsid w:val="008B4F7E"/>
    <w:rsid w:val="008B5826"/>
    <w:rsid w:val="008B6595"/>
    <w:rsid w:val="008B6CD2"/>
    <w:rsid w:val="008C0B69"/>
    <w:rsid w:val="008C121D"/>
    <w:rsid w:val="008C2D94"/>
    <w:rsid w:val="008C3BD0"/>
    <w:rsid w:val="008C4AC8"/>
    <w:rsid w:val="008C53D1"/>
    <w:rsid w:val="008C55C7"/>
    <w:rsid w:val="008C7AAC"/>
    <w:rsid w:val="008C7DB8"/>
    <w:rsid w:val="008D1552"/>
    <w:rsid w:val="008D3284"/>
    <w:rsid w:val="008D341F"/>
    <w:rsid w:val="008D3D15"/>
    <w:rsid w:val="008D4338"/>
    <w:rsid w:val="008D60CF"/>
    <w:rsid w:val="008D6DA3"/>
    <w:rsid w:val="008E139D"/>
    <w:rsid w:val="008E1669"/>
    <w:rsid w:val="008E17FE"/>
    <w:rsid w:val="008E309B"/>
    <w:rsid w:val="008E4E8E"/>
    <w:rsid w:val="008E76B7"/>
    <w:rsid w:val="008F3AC1"/>
    <w:rsid w:val="008F3AC8"/>
    <w:rsid w:val="008F5715"/>
    <w:rsid w:val="008F79E1"/>
    <w:rsid w:val="0090014A"/>
    <w:rsid w:val="00900ABE"/>
    <w:rsid w:val="00902457"/>
    <w:rsid w:val="00903219"/>
    <w:rsid w:val="0090335D"/>
    <w:rsid w:val="0090343B"/>
    <w:rsid w:val="00904EC2"/>
    <w:rsid w:val="00906877"/>
    <w:rsid w:val="00910DAF"/>
    <w:rsid w:val="009111F2"/>
    <w:rsid w:val="00912CFB"/>
    <w:rsid w:val="00914132"/>
    <w:rsid w:val="009150BC"/>
    <w:rsid w:val="00916069"/>
    <w:rsid w:val="009179AC"/>
    <w:rsid w:val="00921197"/>
    <w:rsid w:val="00922CBF"/>
    <w:rsid w:val="00927620"/>
    <w:rsid w:val="00930ABD"/>
    <w:rsid w:val="00931415"/>
    <w:rsid w:val="009322F2"/>
    <w:rsid w:val="0093302B"/>
    <w:rsid w:val="0093579F"/>
    <w:rsid w:val="00937400"/>
    <w:rsid w:val="00940090"/>
    <w:rsid w:val="009411AA"/>
    <w:rsid w:val="0094206E"/>
    <w:rsid w:val="009426E2"/>
    <w:rsid w:val="009428C3"/>
    <w:rsid w:val="00942D7C"/>
    <w:rsid w:val="00943132"/>
    <w:rsid w:val="00945440"/>
    <w:rsid w:val="0095144D"/>
    <w:rsid w:val="009518FA"/>
    <w:rsid w:val="00953B85"/>
    <w:rsid w:val="00954E1C"/>
    <w:rsid w:val="0095657C"/>
    <w:rsid w:val="009609F7"/>
    <w:rsid w:val="0096110E"/>
    <w:rsid w:val="009619CE"/>
    <w:rsid w:val="00961BCB"/>
    <w:rsid w:val="009634DE"/>
    <w:rsid w:val="00963F63"/>
    <w:rsid w:val="0096488E"/>
    <w:rsid w:val="00965D8B"/>
    <w:rsid w:val="00966F91"/>
    <w:rsid w:val="009722BC"/>
    <w:rsid w:val="00975455"/>
    <w:rsid w:val="00975621"/>
    <w:rsid w:val="00975A3E"/>
    <w:rsid w:val="00976FFE"/>
    <w:rsid w:val="0097724F"/>
    <w:rsid w:val="009776C9"/>
    <w:rsid w:val="00981D16"/>
    <w:rsid w:val="00981DC2"/>
    <w:rsid w:val="0098300E"/>
    <w:rsid w:val="00983D31"/>
    <w:rsid w:val="00984F32"/>
    <w:rsid w:val="00985D8B"/>
    <w:rsid w:val="009905D7"/>
    <w:rsid w:val="00994C05"/>
    <w:rsid w:val="00994F3B"/>
    <w:rsid w:val="009A18B8"/>
    <w:rsid w:val="009A35DC"/>
    <w:rsid w:val="009A7A91"/>
    <w:rsid w:val="009B087C"/>
    <w:rsid w:val="009B132E"/>
    <w:rsid w:val="009B1E45"/>
    <w:rsid w:val="009B2E22"/>
    <w:rsid w:val="009B6939"/>
    <w:rsid w:val="009C2BB6"/>
    <w:rsid w:val="009C3837"/>
    <w:rsid w:val="009C48EA"/>
    <w:rsid w:val="009C7D6D"/>
    <w:rsid w:val="009D03C9"/>
    <w:rsid w:val="009D56A5"/>
    <w:rsid w:val="009D7446"/>
    <w:rsid w:val="009D7875"/>
    <w:rsid w:val="009E0C46"/>
    <w:rsid w:val="009E1FA3"/>
    <w:rsid w:val="009E3273"/>
    <w:rsid w:val="009E32BB"/>
    <w:rsid w:val="009E3963"/>
    <w:rsid w:val="009E442C"/>
    <w:rsid w:val="009E6C11"/>
    <w:rsid w:val="009F0B78"/>
    <w:rsid w:val="009F2853"/>
    <w:rsid w:val="009F3005"/>
    <w:rsid w:val="009F337E"/>
    <w:rsid w:val="009F4B2B"/>
    <w:rsid w:val="009F7926"/>
    <w:rsid w:val="00A007B2"/>
    <w:rsid w:val="00A01FEE"/>
    <w:rsid w:val="00A03FBA"/>
    <w:rsid w:val="00A04B22"/>
    <w:rsid w:val="00A06E49"/>
    <w:rsid w:val="00A12D84"/>
    <w:rsid w:val="00A1405F"/>
    <w:rsid w:val="00A161E5"/>
    <w:rsid w:val="00A177B8"/>
    <w:rsid w:val="00A17898"/>
    <w:rsid w:val="00A20C92"/>
    <w:rsid w:val="00A2366C"/>
    <w:rsid w:val="00A2633B"/>
    <w:rsid w:val="00A267C3"/>
    <w:rsid w:val="00A27925"/>
    <w:rsid w:val="00A27B2D"/>
    <w:rsid w:val="00A301DF"/>
    <w:rsid w:val="00A33597"/>
    <w:rsid w:val="00A33B4E"/>
    <w:rsid w:val="00A37CE7"/>
    <w:rsid w:val="00A41222"/>
    <w:rsid w:val="00A4498C"/>
    <w:rsid w:val="00A46204"/>
    <w:rsid w:val="00A508EE"/>
    <w:rsid w:val="00A52BDF"/>
    <w:rsid w:val="00A53978"/>
    <w:rsid w:val="00A54656"/>
    <w:rsid w:val="00A55CC0"/>
    <w:rsid w:val="00A57265"/>
    <w:rsid w:val="00A574F8"/>
    <w:rsid w:val="00A5775A"/>
    <w:rsid w:val="00A577F6"/>
    <w:rsid w:val="00A647D4"/>
    <w:rsid w:val="00A648BC"/>
    <w:rsid w:val="00A65D09"/>
    <w:rsid w:val="00A66066"/>
    <w:rsid w:val="00A666ED"/>
    <w:rsid w:val="00A66AFA"/>
    <w:rsid w:val="00A66D64"/>
    <w:rsid w:val="00A67558"/>
    <w:rsid w:val="00A67D39"/>
    <w:rsid w:val="00A72B7F"/>
    <w:rsid w:val="00A72DAB"/>
    <w:rsid w:val="00A7409B"/>
    <w:rsid w:val="00A74575"/>
    <w:rsid w:val="00A746E5"/>
    <w:rsid w:val="00A75F24"/>
    <w:rsid w:val="00A76748"/>
    <w:rsid w:val="00A76A87"/>
    <w:rsid w:val="00A76B9E"/>
    <w:rsid w:val="00A7764F"/>
    <w:rsid w:val="00A82B69"/>
    <w:rsid w:val="00A85E97"/>
    <w:rsid w:val="00A90015"/>
    <w:rsid w:val="00A9038D"/>
    <w:rsid w:val="00A935CF"/>
    <w:rsid w:val="00A93DC5"/>
    <w:rsid w:val="00A93E30"/>
    <w:rsid w:val="00A950A5"/>
    <w:rsid w:val="00A95EB6"/>
    <w:rsid w:val="00A965E9"/>
    <w:rsid w:val="00A969F8"/>
    <w:rsid w:val="00A96B9C"/>
    <w:rsid w:val="00AA0FD3"/>
    <w:rsid w:val="00AA1669"/>
    <w:rsid w:val="00AA18CC"/>
    <w:rsid w:val="00AA30BC"/>
    <w:rsid w:val="00AA562C"/>
    <w:rsid w:val="00AA5B73"/>
    <w:rsid w:val="00AB37B9"/>
    <w:rsid w:val="00AB4331"/>
    <w:rsid w:val="00AB52CB"/>
    <w:rsid w:val="00AB533F"/>
    <w:rsid w:val="00AB7DB4"/>
    <w:rsid w:val="00AC1087"/>
    <w:rsid w:val="00AC5C8A"/>
    <w:rsid w:val="00AC75B7"/>
    <w:rsid w:val="00AD073D"/>
    <w:rsid w:val="00AD079E"/>
    <w:rsid w:val="00AD4140"/>
    <w:rsid w:val="00AD5B87"/>
    <w:rsid w:val="00AD68E8"/>
    <w:rsid w:val="00AD6E1B"/>
    <w:rsid w:val="00AE37E6"/>
    <w:rsid w:val="00AE3C7A"/>
    <w:rsid w:val="00AE5E1D"/>
    <w:rsid w:val="00AE7E1E"/>
    <w:rsid w:val="00AF2FF6"/>
    <w:rsid w:val="00AF4150"/>
    <w:rsid w:val="00AF4E02"/>
    <w:rsid w:val="00AF665F"/>
    <w:rsid w:val="00AF76AA"/>
    <w:rsid w:val="00AF7AAF"/>
    <w:rsid w:val="00B01C26"/>
    <w:rsid w:val="00B04589"/>
    <w:rsid w:val="00B048B8"/>
    <w:rsid w:val="00B060B7"/>
    <w:rsid w:val="00B067DB"/>
    <w:rsid w:val="00B06F26"/>
    <w:rsid w:val="00B119BA"/>
    <w:rsid w:val="00B1262A"/>
    <w:rsid w:val="00B1274F"/>
    <w:rsid w:val="00B12CA7"/>
    <w:rsid w:val="00B12D13"/>
    <w:rsid w:val="00B14FB7"/>
    <w:rsid w:val="00B153E9"/>
    <w:rsid w:val="00B15C27"/>
    <w:rsid w:val="00B16E43"/>
    <w:rsid w:val="00B179A0"/>
    <w:rsid w:val="00B20FA6"/>
    <w:rsid w:val="00B23CDF"/>
    <w:rsid w:val="00B2514F"/>
    <w:rsid w:val="00B2624F"/>
    <w:rsid w:val="00B268DA"/>
    <w:rsid w:val="00B31E82"/>
    <w:rsid w:val="00B32F3F"/>
    <w:rsid w:val="00B45487"/>
    <w:rsid w:val="00B50238"/>
    <w:rsid w:val="00B5504E"/>
    <w:rsid w:val="00B56B1B"/>
    <w:rsid w:val="00B56BB3"/>
    <w:rsid w:val="00B60DB1"/>
    <w:rsid w:val="00B642D6"/>
    <w:rsid w:val="00B6486C"/>
    <w:rsid w:val="00B671C7"/>
    <w:rsid w:val="00B67F1F"/>
    <w:rsid w:val="00B73BA7"/>
    <w:rsid w:val="00B7553E"/>
    <w:rsid w:val="00B779BB"/>
    <w:rsid w:val="00B77ED0"/>
    <w:rsid w:val="00B8160D"/>
    <w:rsid w:val="00B81DDE"/>
    <w:rsid w:val="00B90C80"/>
    <w:rsid w:val="00B97750"/>
    <w:rsid w:val="00BA4E5D"/>
    <w:rsid w:val="00BA621F"/>
    <w:rsid w:val="00BB5545"/>
    <w:rsid w:val="00BB5601"/>
    <w:rsid w:val="00BB633B"/>
    <w:rsid w:val="00BB67AF"/>
    <w:rsid w:val="00BB6D33"/>
    <w:rsid w:val="00BB70CB"/>
    <w:rsid w:val="00BB7272"/>
    <w:rsid w:val="00BB79E3"/>
    <w:rsid w:val="00BC0CB0"/>
    <w:rsid w:val="00BC1AE1"/>
    <w:rsid w:val="00BC3063"/>
    <w:rsid w:val="00BC3B5F"/>
    <w:rsid w:val="00BC5D25"/>
    <w:rsid w:val="00BD00B3"/>
    <w:rsid w:val="00BD1DD9"/>
    <w:rsid w:val="00BD2C08"/>
    <w:rsid w:val="00BD3B7A"/>
    <w:rsid w:val="00BD470C"/>
    <w:rsid w:val="00BD5001"/>
    <w:rsid w:val="00BE1D44"/>
    <w:rsid w:val="00BE2D6B"/>
    <w:rsid w:val="00BE2E81"/>
    <w:rsid w:val="00BE3CAA"/>
    <w:rsid w:val="00BE45DE"/>
    <w:rsid w:val="00BE4A8B"/>
    <w:rsid w:val="00BE6C13"/>
    <w:rsid w:val="00BF01B7"/>
    <w:rsid w:val="00BF0D10"/>
    <w:rsid w:val="00BF171B"/>
    <w:rsid w:val="00BF2E87"/>
    <w:rsid w:val="00BF31BA"/>
    <w:rsid w:val="00BF5B08"/>
    <w:rsid w:val="00C021FF"/>
    <w:rsid w:val="00C03BE2"/>
    <w:rsid w:val="00C06D4F"/>
    <w:rsid w:val="00C1062F"/>
    <w:rsid w:val="00C10A6B"/>
    <w:rsid w:val="00C10BB0"/>
    <w:rsid w:val="00C12344"/>
    <w:rsid w:val="00C14AA3"/>
    <w:rsid w:val="00C16456"/>
    <w:rsid w:val="00C16557"/>
    <w:rsid w:val="00C16E41"/>
    <w:rsid w:val="00C17EA9"/>
    <w:rsid w:val="00C206CF"/>
    <w:rsid w:val="00C20C93"/>
    <w:rsid w:val="00C21555"/>
    <w:rsid w:val="00C21831"/>
    <w:rsid w:val="00C25C26"/>
    <w:rsid w:val="00C264CB"/>
    <w:rsid w:val="00C31240"/>
    <w:rsid w:val="00C333E8"/>
    <w:rsid w:val="00C33853"/>
    <w:rsid w:val="00C353C1"/>
    <w:rsid w:val="00C35C01"/>
    <w:rsid w:val="00C374E5"/>
    <w:rsid w:val="00C40BD5"/>
    <w:rsid w:val="00C412B6"/>
    <w:rsid w:val="00C425A4"/>
    <w:rsid w:val="00C4491C"/>
    <w:rsid w:val="00C44991"/>
    <w:rsid w:val="00C44F39"/>
    <w:rsid w:val="00C46A64"/>
    <w:rsid w:val="00C53D7A"/>
    <w:rsid w:val="00C5425A"/>
    <w:rsid w:val="00C570D2"/>
    <w:rsid w:val="00C60C86"/>
    <w:rsid w:val="00C6237C"/>
    <w:rsid w:val="00C626D7"/>
    <w:rsid w:val="00C62C24"/>
    <w:rsid w:val="00C63500"/>
    <w:rsid w:val="00C64BDD"/>
    <w:rsid w:val="00C65886"/>
    <w:rsid w:val="00C65FC2"/>
    <w:rsid w:val="00C66443"/>
    <w:rsid w:val="00C6775C"/>
    <w:rsid w:val="00C67E41"/>
    <w:rsid w:val="00C7463B"/>
    <w:rsid w:val="00C755BF"/>
    <w:rsid w:val="00C77EBF"/>
    <w:rsid w:val="00C801E1"/>
    <w:rsid w:val="00C80A57"/>
    <w:rsid w:val="00C81A9A"/>
    <w:rsid w:val="00C84180"/>
    <w:rsid w:val="00C8753B"/>
    <w:rsid w:val="00C90B28"/>
    <w:rsid w:val="00C9128B"/>
    <w:rsid w:val="00C91BD3"/>
    <w:rsid w:val="00C91F86"/>
    <w:rsid w:val="00CA1B87"/>
    <w:rsid w:val="00CA580F"/>
    <w:rsid w:val="00CC1D09"/>
    <w:rsid w:val="00CC357F"/>
    <w:rsid w:val="00CC5E6D"/>
    <w:rsid w:val="00CC7891"/>
    <w:rsid w:val="00CD0FCA"/>
    <w:rsid w:val="00CD1118"/>
    <w:rsid w:val="00CD2537"/>
    <w:rsid w:val="00CD2859"/>
    <w:rsid w:val="00CD2B26"/>
    <w:rsid w:val="00CD5E3C"/>
    <w:rsid w:val="00CD750B"/>
    <w:rsid w:val="00CD7A52"/>
    <w:rsid w:val="00CE0EAE"/>
    <w:rsid w:val="00CE171A"/>
    <w:rsid w:val="00CE2460"/>
    <w:rsid w:val="00CE3C33"/>
    <w:rsid w:val="00CE435F"/>
    <w:rsid w:val="00CE54EB"/>
    <w:rsid w:val="00CE6337"/>
    <w:rsid w:val="00CE798B"/>
    <w:rsid w:val="00CF0C8A"/>
    <w:rsid w:val="00CF27B8"/>
    <w:rsid w:val="00CF2A7E"/>
    <w:rsid w:val="00CF383A"/>
    <w:rsid w:val="00CF3CF9"/>
    <w:rsid w:val="00CF4E0F"/>
    <w:rsid w:val="00CF73EF"/>
    <w:rsid w:val="00D0071E"/>
    <w:rsid w:val="00D03F3D"/>
    <w:rsid w:val="00D0509A"/>
    <w:rsid w:val="00D06047"/>
    <w:rsid w:val="00D1029A"/>
    <w:rsid w:val="00D145CB"/>
    <w:rsid w:val="00D15231"/>
    <w:rsid w:val="00D1614A"/>
    <w:rsid w:val="00D1712E"/>
    <w:rsid w:val="00D24E74"/>
    <w:rsid w:val="00D25A4A"/>
    <w:rsid w:val="00D27036"/>
    <w:rsid w:val="00D3162D"/>
    <w:rsid w:val="00D3323E"/>
    <w:rsid w:val="00D343B5"/>
    <w:rsid w:val="00D3499E"/>
    <w:rsid w:val="00D355C2"/>
    <w:rsid w:val="00D35785"/>
    <w:rsid w:val="00D35935"/>
    <w:rsid w:val="00D43057"/>
    <w:rsid w:val="00D45024"/>
    <w:rsid w:val="00D464D3"/>
    <w:rsid w:val="00D47822"/>
    <w:rsid w:val="00D50C84"/>
    <w:rsid w:val="00D54E98"/>
    <w:rsid w:val="00D56DB0"/>
    <w:rsid w:val="00D57AB8"/>
    <w:rsid w:val="00D63DE5"/>
    <w:rsid w:val="00D65BBE"/>
    <w:rsid w:val="00D66D1D"/>
    <w:rsid w:val="00D679DF"/>
    <w:rsid w:val="00D7319A"/>
    <w:rsid w:val="00D73561"/>
    <w:rsid w:val="00D76398"/>
    <w:rsid w:val="00D825DA"/>
    <w:rsid w:val="00D82A74"/>
    <w:rsid w:val="00D83B9C"/>
    <w:rsid w:val="00D84DAD"/>
    <w:rsid w:val="00D851B4"/>
    <w:rsid w:val="00D8520F"/>
    <w:rsid w:val="00D947AE"/>
    <w:rsid w:val="00D95E60"/>
    <w:rsid w:val="00D96FBE"/>
    <w:rsid w:val="00DA26D4"/>
    <w:rsid w:val="00DA2EDB"/>
    <w:rsid w:val="00DA4BFD"/>
    <w:rsid w:val="00DA62AE"/>
    <w:rsid w:val="00DA66FA"/>
    <w:rsid w:val="00DA7BF6"/>
    <w:rsid w:val="00DB0827"/>
    <w:rsid w:val="00DB1D94"/>
    <w:rsid w:val="00DB37C3"/>
    <w:rsid w:val="00DB451D"/>
    <w:rsid w:val="00DB6728"/>
    <w:rsid w:val="00DB7153"/>
    <w:rsid w:val="00DB7D5A"/>
    <w:rsid w:val="00DC06F8"/>
    <w:rsid w:val="00DC1A98"/>
    <w:rsid w:val="00DC1FFC"/>
    <w:rsid w:val="00DC628D"/>
    <w:rsid w:val="00DC7EB8"/>
    <w:rsid w:val="00DC7FA6"/>
    <w:rsid w:val="00DD26B7"/>
    <w:rsid w:val="00DD6EEF"/>
    <w:rsid w:val="00DE0704"/>
    <w:rsid w:val="00DE0B4A"/>
    <w:rsid w:val="00DE1E4A"/>
    <w:rsid w:val="00DE3630"/>
    <w:rsid w:val="00DE3973"/>
    <w:rsid w:val="00DE4755"/>
    <w:rsid w:val="00DE7009"/>
    <w:rsid w:val="00DE73B2"/>
    <w:rsid w:val="00DF15E5"/>
    <w:rsid w:val="00DF1982"/>
    <w:rsid w:val="00DF26C2"/>
    <w:rsid w:val="00DF499E"/>
    <w:rsid w:val="00DF54CC"/>
    <w:rsid w:val="00DF75F6"/>
    <w:rsid w:val="00E01C89"/>
    <w:rsid w:val="00E03C20"/>
    <w:rsid w:val="00E04BA7"/>
    <w:rsid w:val="00E0544B"/>
    <w:rsid w:val="00E0730A"/>
    <w:rsid w:val="00E13FC2"/>
    <w:rsid w:val="00E15B10"/>
    <w:rsid w:val="00E1642A"/>
    <w:rsid w:val="00E207D2"/>
    <w:rsid w:val="00E20A30"/>
    <w:rsid w:val="00E21D62"/>
    <w:rsid w:val="00E223D9"/>
    <w:rsid w:val="00E22F28"/>
    <w:rsid w:val="00E235BB"/>
    <w:rsid w:val="00E258BA"/>
    <w:rsid w:val="00E32E82"/>
    <w:rsid w:val="00E3497A"/>
    <w:rsid w:val="00E36E7B"/>
    <w:rsid w:val="00E370AF"/>
    <w:rsid w:val="00E40852"/>
    <w:rsid w:val="00E40EE0"/>
    <w:rsid w:val="00E40FF2"/>
    <w:rsid w:val="00E41E25"/>
    <w:rsid w:val="00E43294"/>
    <w:rsid w:val="00E447A3"/>
    <w:rsid w:val="00E453CC"/>
    <w:rsid w:val="00E46AE8"/>
    <w:rsid w:val="00E50788"/>
    <w:rsid w:val="00E5703C"/>
    <w:rsid w:val="00E60046"/>
    <w:rsid w:val="00E612FF"/>
    <w:rsid w:val="00E63378"/>
    <w:rsid w:val="00E63890"/>
    <w:rsid w:val="00E63941"/>
    <w:rsid w:val="00E63C07"/>
    <w:rsid w:val="00E65114"/>
    <w:rsid w:val="00E65877"/>
    <w:rsid w:val="00E658F3"/>
    <w:rsid w:val="00E65BB3"/>
    <w:rsid w:val="00E66365"/>
    <w:rsid w:val="00E67479"/>
    <w:rsid w:val="00E71A28"/>
    <w:rsid w:val="00E73FA0"/>
    <w:rsid w:val="00E7772B"/>
    <w:rsid w:val="00E804DE"/>
    <w:rsid w:val="00E838C0"/>
    <w:rsid w:val="00E83E01"/>
    <w:rsid w:val="00E901F5"/>
    <w:rsid w:val="00E904F7"/>
    <w:rsid w:val="00E92A9F"/>
    <w:rsid w:val="00E96147"/>
    <w:rsid w:val="00E9670F"/>
    <w:rsid w:val="00E96CC8"/>
    <w:rsid w:val="00EA00D7"/>
    <w:rsid w:val="00EA0494"/>
    <w:rsid w:val="00EA0595"/>
    <w:rsid w:val="00EA2F25"/>
    <w:rsid w:val="00EA4396"/>
    <w:rsid w:val="00EA6E9D"/>
    <w:rsid w:val="00EA7483"/>
    <w:rsid w:val="00EA788A"/>
    <w:rsid w:val="00EB2316"/>
    <w:rsid w:val="00EB4DDB"/>
    <w:rsid w:val="00EB77F0"/>
    <w:rsid w:val="00EB79B0"/>
    <w:rsid w:val="00EC1022"/>
    <w:rsid w:val="00EC124B"/>
    <w:rsid w:val="00EC124F"/>
    <w:rsid w:val="00EC4188"/>
    <w:rsid w:val="00EC53CF"/>
    <w:rsid w:val="00EC5617"/>
    <w:rsid w:val="00EC57F6"/>
    <w:rsid w:val="00EC5990"/>
    <w:rsid w:val="00EC5CA9"/>
    <w:rsid w:val="00EC70D0"/>
    <w:rsid w:val="00EC7684"/>
    <w:rsid w:val="00ED23D9"/>
    <w:rsid w:val="00ED2AE0"/>
    <w:rsid w:val="00ED573F"/>
    <w:rsid w:val="00ED6255"/>
    <w:rsid w:val="00EE1FD8"/>
    <w:rsid w:val="00EE21FF"/>
    <w:rsid w:val="00EE22F0"/>
    <w:rsid w:val="00EE289C"/>
    <w:rsid w:val="00EE3471"/>
    <w:rsid w:val="00EF065A"/>
    <w:rsid w:val="00EF1DE6"/>
    <w:rsid w:val="00EF4098"/>
    <w:rsid w:val="00EF4A39"/>
    <w:rsid w:val="00EF4CC1"/>
    <w:rsid w:val="00EF61E7"/>
    <w:rsid w:val="00EF7885"/>
    <w:rsid w:val="00EF7B17"/>
    <w:rsid w:val="00F008B0"/>
    <w:rsid w:val="00F044A9"/>
    <w:rsid w:val="00F05504"/>
    <w:rsid w:val="00F05B4F"/>
    <w:rsid w:val="00F05FC4"/>
    <w:rsid w:val="00F060FD"/>
    <w:rsid w:val="00F063AD"/>
    <w:rsid w:val="00F0656D"/>
    <w:rsid w:val="00F07170"/>
    <w:rsid w:val="00F1220B"/>
    <w:rsid w:val="00F12A67"/>
    <w:rsid w:val="00F12D02"/>
    <w:rsid w:val="00F15AE2"/>
    <w:rsid w:val="00F17B9B"/>
    <w:rsid w:val="00F200D6"/>
    <w:rsid w:val="00F222B7"/>
    <w:rsid w:val="00F23B0F"/>
    <w:rsid w:val="00F24245"/>
    <w:rsid w:val="00F250CE"/>
    <w:rsid w:val="00F25DDB"/>
    <w:rsid w:val="00F26A20"/>
    <w:rsid w:val="00F306C3"/>
    <w:rsid w:val="00F3260A"/>
    <w:rsid w:val="00F3342D"/>
    <w:rsid w:val="00F34FEC"/>
    <w:rsid w:val="00F37170"/>
    <w:rsid w:val="00F4290D"/>
    <w:rsid w:val="00F434EE"/>
    <w:rsid w:val="00F45057"/>
    <w:rsid w:val="00F45732"/>
    <w:rsid w:val="00F471CF"/>
    <w:rsid w:val="00F47444"/>
    <w:rsid w:val="00F50E02"/>
    <w:rsid w:val="00F552A0"/>
    <w:rsid w:val="00F55451"/>
    <w:rsid w:val="00F61BF8"/>
    <w:rsid w:val="00F62286"/>
    <w:rsid w:val="00F634CC"/>
    <w:rsid w:val="00F63B60"/>
    <w:rsid w:val="00F704AE"/>
    <w:rsid w:val="00F70F57"/>
    <w:rsid w:val="00F73416"/>
    <w:rsid w:val="00F8148B"/>
    <w:rsid w:val="00F821B3"/>
    <w:rsid w:val="00F90517"/>
    <w:rsid w:val="00F91641"/>
    <w:rsid w:val="00F91F7F"/>
    <w:rsid w:val="00F945CC"/>
    <w:rsid w:val="00F95E87"/>
    <w:rsid w:val="00FA1837"/>
    <w:rsid w:val="00FA234D"/>
    <w:rsid w:val="00FA4C72"/>
    <w:rsid w:val="00FA5E0D"/>
    <w:rsid w:val="00FA7081"/>
    <w:rsid w:val="00FA7E55"/>
    <w:rsid w:val="00FB0EC7"/>
    <w:rsid w:val="00FB131A"/>
    <w:rsid w:val="00FB2540"/>
    <w:rsid w:val="00FB2DB8"/>
    <w:rsid w:val="00FB31E7"/>
    <w:rsid w:val="00FC4E45"/>
    <w:rsid w:val="00FC67EF"/>
    <w:rsid w:val="00FC6896"/>
    <w:rsid w:val="00FC7A1B"/>
    <w:rsid w:val="00FC7C08"/>
    <w:rsid w:val="00FD19FE"/>
    <w:rsid w:val="00FD7DAD"/>
    <w:rsid w:val="00FE05E9"/>
    <w:rsid w:val="00FE070A"/>
    <w:rsid w:val="00FE0E1B"/>
    <w:rsid w:val="00FE124B"/>
    <w:rsid w:val="00FE19BE"/>
    <w:rsid w:val="00FE1CCE"/>
    <w:rsid w:val="00FE2E2D"/>
    <w:rsid w:val="00FE30B1"/>
    <w:rsid w:val="00FE3598"/>
    <w:rsid w:val="00FE4351"/>
    <w:rsid w:val="00FE4AFB"/>
    <w:rsid w:val="00FE5A74"/>
    <w:rsid w:val="00FE718A"/>
    <w:rsid w:val="00FE71FE"/>
    <w:rsid w:val="00FF0154"/>
    <w:rsid w:val="00FF3C2E"/>
    <w:rsid w:val="00FF40FD"/>
    <w:rsid w:val="00FF5F17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01B"/>
    <w:pPr>
      <w:jc w:val="both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666ED"/>
    <w:rPr>
      <w:rFonts w:ascii="Segoe UI" w:eastAsia="Calibri" w:hAnsi="Segoe UI"/>
      <w:sz w:val="18"/>
      <w:szCs w:val="18"/>
      <w:lang/>
    </w:rPr>
  </w:style>
  <w:style w:type="character" w:styleId="a5">
    <w:name w:val="Hyperlink"/>
    <w:rsid w:val="00BB70CB"/>
    <w:rPr>
      <w:rFonts w:cs="Times New Roman"/>
      <w:color w:val="0563C1"/>
      <w:u w:val="single"/>
    </w:rPr>
  </w:style>
  <w:style w:type="character" w:styleId="a6">
    <w:name w:val="Strong"/>
    <w:qFormat/>
    <w:rsid w:val="00B048B8"/>
    <w:rPr>
      <w:b/>
    </w:rPr>
  </w:style>
  <w:style w:type="character" w:customStyle="1" w:styleId="a4">
    <w:name w:val="Текст выноски Знак"/>
    <w:link w:val="a3"/>
    <w:semiHidden/>
    <w:locked/>
    <w:rsid w:val="00A666E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rsid w:val="00BD2C08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BD2C08"/>
  </w:style>
  <w:style w:type="paragraph" w:styleId="aa">
    <w:name w:val="Normal (Web)"/>
    <w:basedOn w:val="a"/>
    <w:uiPriority w:val="99"/>
    <w:unhideWhenUsed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F40F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17EA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C17EA9"/>
    <w:rPr>
      <w:rFonts w:eastAsia="Times New Roman"/>
      <w:sz w:val="28"/>
      <w:szCs w:val="22"/>
      <w:lang w:eastAsia="en-US"/>
    </w:rPr>
  </w:style>
  <w:style w:type="paragraph" w:styleId="ad">
    <w:name w:val="Plain Text"/>
    <w:basedOn w:val="a"/>
    <w:link w:val="ae"/>
    <w:rsid w:val="007623C0"/>
    <w:pPr>
      <w:jc w:val="left"/>
    </w:pPr>
    <w:rPr>
      <w:rFonts w:ascii="Consolas" w:hAnsi="Consolas"/>
      <w:sz w:val="21"/>
      <w:szCs w:val="21"/>
      <w:lang/>
    </w:rPr>
  </w:style>
  <w:style w:type="character" w:customStyle="1" w:styleId="ae">
    <w:name w:val="Текст Знак"/>
    <w:link w:val="ad"/>
    <w:rsid w:val="007623C0"/>
    <w:rPr>
      <w:rFonts w:ascii="Consolas" w:eastAsia="Times New Roman" w:hAnsi="Consolas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4D787B"/>
    <w:rPr>
      <w:rFonts w:eastAsia="Times New Roman"/>
      <w:sz w:val="28"/>
      <w:szCs w:val="22"/>
      <w:lang w:eastAsia="en-US"/>
    </w:rPr>
  </w:style>
  <w:style w:type="table" w:styleId="af">
    <w:name w:val="Table Grid"/>
    <w:basedOn w:val="a1"/>
    <w:locked/>
    <w:rsid w:val="00380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E46AE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</w:rPr>
  </w:style>
  <w:style w:type="paragraph" w:customStyle="1" w:styleId="ConsPlusNormal">
    <w:name w:val="ConsPlusNormal"/>
    <w:rsid w:val="0014299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1">
    <w:name w:val="No Spacing"/>
    <w:uiPriority w:val="1"/>
    <w:qFormat/>
    <w:rsid w:val="002D0C21"/>
    <w:rPr>
      <w:rFonts w:ascii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rsid w:val="009E442C"/>
    <w:pPr>
      <w:ind w:left="360"/>
    </w:pPr>
    <w:rPr>
      <w:rFonts w:ascii="Arial" w:hAnsi="Arial"/>
      <w:sz w:val="24"/>
      <w:szCs w:val="24"/>
      <w:lang/>
    </w:rPr>
  </w:style>
  <w:style w:type="character" w:customStyle="1" w:styleId="af3">
    <w:name w:val="Основной текст с отступом Знак"/>
    <w:link w:val="af2"/>
    <w:rsid w:val="009E442C"/>
    <w:rPr>
      <w:rFonts w:ascii="Arial" w:eastAsia="Times New Roman" w:hAnsi="Arial" w:cs="Arial"/>
      <w:sz w:val="24"/>
      <w:szCs w:val="24"/>
    </w:rPr>
  </w:style>
  <w:style w:type="paragraph" w:styleId="af4">
    <w:name w:val="Title"/>
    <w:basedOn w:val="a"/>
    <w:link w:val="af5"/>
    <w:qFormat/>
    <w:locked/>
    <w:rsid w:val="009E442C"/>
    <w:pPr>
      <w:jc w:val="center"/>
    </w:pPr>
    <w:rPr>
      <w:sz w:val="24"/>
      <w:szCs w:val="24"/>
      <w:lang/>
    </w:rPr>
  </w:style>
  <w:style w:type="character" w:customStyle="1" w:styleId="af5">
    <w:name w:val="Название Знак"/>
    <w:link w:val="af4"/>
    <w:rsid w:val="009E442C"/>
    <w:rPr>
      <w:rFonts w:eastAsia="Times New Roman"/>
      <w:sz w:val="24"/>
      <w:szCs w:val="24"/>
    </w:rPr>
  </w:style>
  <w:style w:type="character" w:styleId="af6">
    <w:name w:val="annotation reference"/>
    <w:rsid w:val="00372728"/>
    <w:rPr>
      <w:sz w:val="16"/>
      <w:szCs w:val="16"/>
    </w:rPr>
  </w:style>
  <w:style w:type="paragraph" w:styleId="af7">
    <w:name w:val="annotation text"/>
    <w:basedOn w:val="a"/>
    <w:link w:val="af8"/>
    <w:rsid w:val="00372728"/>
    <w:rPr>
      <w:sz w:val="20"/>
      <w:szCs w:val="20"/>
      <w:lang/>
    </w:rPr>
  </w:style>
  <w:style w:type="character" w:customStyle="1" w:styleId="af8">
    <w:name w:val="Текст примечания Знак"/>
    <w:link w:val="af7"/>
    <w:rsid w:val="00372728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rsid w:val="00372728"/>
    <w:rPr>
      <w:b/>
      <w:bCs/>
    </w:rPr>
  </w:style>
  <w:style w:type="character" w:customStyle="1" w:styleId="afa">
    <w:name w:val="Тема примечания Знак"/>
    <w:link w:val="af9"/>
    <w:rsid w:val="00372728"/>
    <w:rPr>
      <w:rFonts w:eastAsia="Times New Roman"/>
      <w:b/>
      <w:bCs/>
      <w:lang w:eastAsia="en-US"/>
    </w:rPr>
  </w:style>
  <w:style w:type="character" w:styleId="afb">
    <w:name w:val="Emphasis"/>
    <w:qFormat/>
    <w:locked/>
    <w:rsid w:val="00752DD4"/>
    <w:rPr>
      <w:i/>
      <w:iCs/>
    </w:rPr>
  </w:style>
  <w:style w:type="paragraph" w:styleId="afc">
    <w:name w:val="Subtitle"/>
    <w:basedOn w:val="a"/>
    <w:next w:val="a"/>
    <w:link w:val="afd"/>
    <w:qFormat/>
    <w:locked/>
    <w:rsid w:val="00752DD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d">
    <w:name w:val="Подзаголовок Знак"/>
    <w:link w:val="afc"/>
    <w:rsid w:val="00752DD4"/>
    <w:rPr>
      <w:rFonts w:ascii="Cambria" w:eastAsia="Times New Roman" w:hAnsi="Cambria"/>
      <w:sz w:val="24"/>
      <w:szCs w:val="24"/>
    </w:rPr>
  </w:style>
  <w:style w:type="paragraph" w:styleId="afe">
    <w:name w:val="footnote text"/>
    <w:basedOn w:val="a"/>
    <w:link w:val="aff"/>
    <w:rsid w:val="00825531"/>
    <w:pPr>
      <w:jc w:val="left"/>
    </w:pPr>
    <w:rPr>
      <w:sz w:val="20"/>
      <w:szCs w:val="20"/>
      <w:lang/>
    </w:rPr>
  </w:style>
  <w:style w:type="character" w:customStyle="1" w:styleId="aff">
    <w:name w:val="Текст сноски Знак"/>
    <w:link w:val="afe"/>
    <w:rsid w:val="00825531"/>
    <w:rPr>
      <w:rFonts w:eastAsia="Times New Roman"/>
    </w:rPr>
  </w:style>
  <w:style w:type="character" w:styleId="aff0">
    <w:name w:val="footnote reference"/>
    <w:rsid w:val="00825531"/>
    <w:rPr>
      <w:vertAlign w:val="superscript"/>
    </w:rPr>
  </w:style>
  <w:style w:type="character" w:customStyle="1" w:styleId="FootnoteTextChar">
    <w:name w:val="Footnote Text Char"/>
    <w:locked/>
    <w:rsid w:val="006A020E"/>
    <w:rPr>
      <w:rFonts w:ascii="Times New Roman" w:hAnsi="Times New Roman" w:cs="Times New Roman"/>
      <w:sz w:val="20"/>
      <w:szCs w:val="20"/>
      <w:lang w:eastAsia="ru-RU"/>
    </w:rPr>
  </w:style>
  <w:style w:type="paragraph" w:styleId="aff1">
    <w:name w:val="Body Text"/>
    <w:basedOn w:val="a"/>
    <w:link w:val="aff2"/>
    <w:rsid w:val="008A2BC8"/>
    <w:pPr>
      <w:spacing w:after="120"/>
    </w:pPr>
  </w:style>
  <w:style w:type="character" w:customStyle="1" w:styleId="aff2">
    <w:name w:val="Основной текст Знак"/>
    <w:basedOn w:val="a0"/>
    <w:link w:val="aff1"/>
    <w:rsid w:val="008A2BC8"/>
    <w:rPr>
      <w:rFonts w:eastAsia="Times New Roman"/>
      <w:sz w:val="28"/>
      <w:szCs w:val="22"/>
      <w:lang w:eastAsia="en-US"/>
    </w:rPr>
  </w:style>
  <w:style w:type="paragraph" w:customStyle="1" w:styleId="ConsPlusTitle">
    <w:name w:val="ConsPlusTitle"/>
    <w:rsid w:val="008A2BC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subheader">
    <w:name w:val="subheader"/>
    <w:basedOn w:val="a"/>
    <w:rsid w:val="001D3017"/>
    <w:pPr>
      <w:suppressAutoHyphens/>
      <w:spacing w:before="200" w:after="100"/>
      <w:jc w:val="left"/>
    </w:pPr>
    <w:rPr>
      <w:rFonts w:ascii="Arial" w:hAnsi="Arial" w:cs="Arial"/>
      <w:b/>
      <w:bCs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9" w:color="C0C0C0"/>
                            <w:right w:val="none" w:sz="0" w:space="0" w:color="auto"/>
                          </w:divBdr>
                          <w:divsChild>
                            <w:div w:id="95853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6058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8444">
                              <w:marLeft w:val="450"/>
                              <w:marRight w:val="45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4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0696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0C0C0"/>
                                        <w:right w:val="none" w:sz="0" w:space="0" w:color="auto"/>
                                      </w:divBdr>
                                      <w:divsChild>
                                        <w:div w:id="128866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C77D1-D4C8-40E5-872D-CFEA952F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RePack by SPecialiST</Company>
  <LinksUpToDate>false</LinksUpToDate>
  <CharactersWithSpaces>17804</CharactersWithSpaces>
  <SharedDoc>false</SharedDoc>
  <HLinks>
    <vt:vector size="6" baseType="variant">
      <vt:variant>
        <vt:i4>3407933</vt:i4>
      </vt:variant>
      <vt:variant>
        <vt:i4>2258</vt:i4>
      </vt:variant>
      <vt:variant>
        <vt:i4>1025</vt:i4>
      </vt:variant>
      <vt:variant>
        <vt:i4>1</vt:i4>
      </vt:variant>
      <vt:variant>
        <vt:lpwstr>http://www.xn--80aecjgip6aom.xn--p1ai/tinybrowser/images/1.png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subject/>
  <dc:creator>Алексей Главатских</dc:creator>
  <cp:keywords/>
  <dc:description/>
  <cp:lastModifiedBy>User</cp:lastModifiedBy>
  <cp:revision>11</cp:revision>
  <cp:lastPrinted>2025-01-17T07:23:00Z</cp:lastPrinted>
  <dcterms:created xsi:type="dcterms:W3CDTF">2020-01-24T07:53:00Z</dcterms:created>
  <dcterms:modified xsi:type="dcterms:W3CDTF">2025-01-17T07:23:00Z</dcterms:modified>
</cp:coreProperties>
</file>