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7CFD" w14:textId="77777777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УВЕДОМЛЕНИЕ</w:t>
      </w:r>
    </w:p>
    <w:p w14:paraId="5DFBB765" w14:textId="77777777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начале актуализации схемы водоснабжения и водоотведения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</w:t>
      </w:r>
    </w:p>
    <w:p w14:paraId="19E3DDA8" w14:textId="77777777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194DBF87" wp14:editId="56B9594F">
            <wp:extent cx="1905000" cy="1266825"/>
            <wp:effectExtent l="0" t="0" r="0" b="9525"/>
            <wp:docPr id="2" name="Рисунок 1" descr="УВЕДОМЛЕНИЕ  о начале актуализации схемы водоснабжения и водоотведения Загривского сельского поселения Сланцевского муниципального района Ленинградской области">
              <a:hlinkClick xmlns:a="http://schemas.openxmlformats.org/drawingml/2006/main" r:id="rId4" tooltip="&quot;УВЕДОМЛЕНИЕ  о начале актуализации схемы водоснабжения и водоотведения Загривского сельского поселения Сланцевского муниципального района Ленинград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ДОМЛЕНИЕ  о начале актуализации схемы водоснабжения и водоотведения Загривского сельского поселения Сланцевского муниципального района Ленинградской области">
                      <a:hlinkClick r:id="rId4" tooltip="&quot;УВЕДОМЛЕНИЕ  о начале актуализации схемы водоснабжения и водоотведения Загривского сельского поселения Сланцевского муниципального района Ленинград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9475" w14:textId="131B504A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соответствии с Федеральными законами от 07.12.2011 № 416-ФЗ «О водоснабжении и водоотведении»,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 «О схемах водоснабжения и водоотведения», администрация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 уведомляет о начале актуализации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на 2021 год с перспективой до 2035 года.</w:t>
      </w:r>
    </w:p>
    <w:p w14:paraId="49C6FC28" w14:textId="77777777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Действующая схема водоснабжения и водоотведения размещена на официальном сайте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на странице: </w:t>
      </w:r>
      <w:hyperlink r:id="rId6" w:tooltip="http://xn--80aecjgip6aom.xn--p1ai/skhema-vodosnabzheniya-i-vodootvedeniya.html 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http://xn--80aecjgip6aom.xn--p1ai/skhema-vodosnabzheniya-i-vodootvedeniya.html </w:t>
        </w:r>
      </w:hyperlink>
      <w:r>
        <w:rPr>
          <w:rFonts w:ascii="Arial" w:hAnsi="Arial" w:cs="Arial"/>
          <w:color w:val="483B3F"/>
          <w:sz w:val="23"/>
          <w:szCs w:val="23"/>
        </w:rPr>
        <w:t>в разделе: «ЖКХ» подраздел: «Схема водоснабжения и водоотведения».</w:t>
      </w:r>
    </w:p>
    <w:p w14:paraId="71C47873" w14:textId="77777777" w:rsidR="000326CD" w:rsidRDefault="000326CD" w:rsidP="000326C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</w:t>
      </w:r>
    </w:p>
    <w:p w14:paraId="35ADD077" w14:textId="77777777" w:rsidR="00CB3F87" w:rsidRPr="000326CD" w:rsidRDefault="00CB3F87" w:rsidP="000326CD"/>
    <w:sectPr w:rsidR="00CB3F87" w:rsidRPr="0003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7"/>
    <w:rsid w:val="000326CD"/>
    <w:rsid w:val="007B7321"/>
    <w:rsid w:val="00AC1167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7C92"/>
  <w15:chartTrackingRefBased/>
  <w15:docId w15:val="{9723C7CA-BD31-4E58-8FB1-A63E5E3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1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C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AC1167"/>
    <w:rPr>
      <w:b/>
      <w:bCs/>
    </w:rPr>
  </w:style>
  <w:style w:type="character" w:styleId="ae">
    <w:name w:val="Hyperlink"/>
    <w:basedOn w:val="a0"/>
    <w:uiPriority w:val="99"/>
    <w:semiHidden/>
    <w:unhideWhenUsed/>
    <w:rsid w:val="00AC1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ecjgip6aom.xn--p1ai/skhema-vodosnabzheniya-i-vodootvedeniya.html%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files/dokumenty/postanovleniya/2021/54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2025-04-22T08:42:00Z</dcterms:created>
  <dcterms:modified xsi:type="dcterms:W3CDTF">2025-04-22T08:42:00Z</dcterms:modified>
</cp:coreProperties>
</file>